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91" w:rsidRDefault="00A71191" w:rsidP="00AA6A4F">
      <w:pPr>
        <w:pStyle w:val="NoSpacing"/>
        <w:tabs>
          <w:tab w:val="left" w:pos="798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o-RO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INSPECTORATUL </w:t>
                            </w:r>
                            <w:r w:rsidR="004B3A13">
                              <w:rPr>
                                <w:b/>
                                <w:sz w:val="20"/>
                                <w:szCs w:val="20"/>
                              </w:rPr>
                              <w:t>JUDEȚEAN DE POLIȚIE ARAD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 xml:space="preserve">INSPECTORATUL </w:t>
                      </w:r>
                      <w:r w:rsidR="004B3A13">
                        <w:rPr>
                          <w:b/>
                          <w:sz w:val="20"/>
                          <w:szCs w:val="20"/>
                        </w:rPr>
                        <w:t>JUDEȚEAN DE POLIȚIE ARAD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bookmarkStart w:id="0" w:name="_GoBack"/>
      <w:bookmarkEnd w:id="0"/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4519F8" w:rsidRDefault="00A71191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A71191" w:rsidRPr="004519F8" w:rsidRDefault="00A71191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A71191" w:rsidRPr="00DF07FD" w:rsidRDefault="00A71191" w:rsidP="00A71191">
      <w:pPr>
        <w:tabs>
          <w:tab w:val="center" w:pos="2109"/>
        </w:tabs>
        <w:rPr>
          <w:caps/>
          <w:spacing w:val="40"/>
          <w:sz w:val="26"/>
          <w:szCs w:val="26"/>
        </w:rPr>
      </w:pPr>
    </w:p>
    <w:p w:rsidR="00F104B8" w:rsidRDefault="00A71191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  <w:r w:rsidRPr="00DF07FD">
        <w:tab/>
      </w: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803F3" w:rsidRDefault="00E803F3" w:rsidP="00E803F3">
      <w:pPr>
        <w:keepNext/>
        <w:jc w:val="center"/>
        <w:outlineLvl w:val="2"/>
        <w:rPr>
          <w:rFonts w:eastAsia="Times New Roman"/>
          <w:b/>
          <w:bCs/>
          <w:lang w:eastAsia="x-none"/>
        </w:rPr>
      </w:pPr>
    </w:p>
    <w:p w:rsidR="00AB31D7" w:rsidRPr="00AB31D7" w:rsidRDefault="00AB31D7" w:rsidP="00AB31D7">
      <w:pPr>
        <w:tabs>
          <w:tab w:val="center" w:pos="4320"/>
          <w:tab w:val="right" w:pos="8640"/>
        </w:tabs>
        <w:spacing w:line="276" w:lineRule="auto"/>
        <w:jc w:val="center"/>
        <w:rPr>
          <w:rFonts w:eastAsia="Times New Roman"/>
          <w:b/>
        </w:rPr>
      </w:pPr>
      <w:r w:rsidRPr="00AB31D7">
        <w:rPr>
          <w:rFonts w:eastAsia="Times New Roman"/>
          <w:b/>
        </w:rPr>
        <w:t>TEMATICA SI BIBLIOGRAFIA</w:t>
      </w:r>
    </w:p>
    <w:p w:rsidR="00AB31D7" w:rsidRDefault="00AB31D7" w:rsidP="00AB31D7">
      <w:pPr>
        <w:autoSpaceDE w:val="0"/>
        <w:autoSpaceDN w:val="0"/>
        <w:adjustRightInd w:val="0"/>
        <w:jc w:val="center"/>
        <w:rPr>
          <w:rFonts w:eastAsia="Times New Roman"/>
          <w:b/>
          <w:i/>
        </w:rPr>
      </w:pPr>
      <w:r w:rsidRPr="00AB31D7">
        <w:rPr>
          <w:rFonts w:eastAsia="Times New Roman"/>
        </w:rPr>
        <w:t>recomandate candidaţilor înscrişi la concursul</w:t>
      </w:r>
      <w:r w:rsidRPr="00AB31D7">
        <w:rPr>
          <w:rFonts w:eastAsia="Times New Roman"/>
          <w:i/>
        </w:rPr>
        <w:t xml:space="preserve"> </w:t>
      </w:r>
      <w:r w:rsidRPr="00AB31D7">
        <w:rPr>
          <w:rFonts w:eastAsia="Times New Roman"/>
        </w:rPr>
        <w:t>de ocupare a posturilor de execuție vacante prin încadrare din sursă externă</w:t>
      </w:r>
      <w:r w:rsidRPr="00AB31D7">
        <w:rPr>
          <w:rFonts w:eastAsia="Times New Roman"/>
          <w:b/>
        </w:rPr>
        <w:t xml:space="preserve">  </w:t>
      </w:r>
      <w:r w:rsidR="004B3A13">
        <w:rPr>
          <w:rFonts w:eastAsia="Times New Roman"/>
          <w:b/>
          <w:i/>
        </w:rPr>
        <w:t>personal civil, muncitor calificat electronis</w:t>
      </w:r>
      <w:r w:rsidRPr="00AB31D7">
        <w:rPr>
          <w:rFonts w:eastAsia="Times New Roman"/>
          <w:b/>
          <w:i/>
        </w:rPr>
        <w:t xml:space="preserve">t, </w:t>
      </w:r>
    </w:p>
    <w:p w:rsidR="00AB31D7" w:rsidRPr="00E803F3" w:rsidRDefault="00AB31D7" w:rsidP="00AB31D7">
      <w:pPr>
        <w:autoSpaceDE w:val="0"/>
        <w:autoSpaceDN w:val="0"/>
        <w:adjustRightInd w:val="0"/>
        <w:jc w:val="center"/>
        <w:rPr>
          <w:rFonts w:eastAsia="Calibri"/>
        </w:rPr>
      </w:pPr>
    </w:p>
    <w:p w:rsidR="00AB31D7" w:rsidRPr="00AB31D7" w:rsidRDefault="00010911" w:rsidP="00AB31D7">
      <w:pPr>
        <w:numPr>
          <w:ilvl w:val="0"/>
          <w:numId w:val="20"/>
        </w:numPr>
        <w:tabs>
          <w:tab w:val="center" w:pos="4320"/>
          <w:tab w:val="right" w:pos="8640"/>
        </w:tabs>
        <w:spacing w:after="120" w:line="276" w:lineRule="auto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PERSONAL CIVIL, MUNCITOR CALIFICAT ELECTRONIST</w:t>
      </w:r>
      <w:r w:rsidR="00AB31D7" w:rsidRPr="00AB31D7">
        <w:rPr>
          <w:rFonts w:eastAsia="Times New Roman"/>
          <w:b/>
          <w:szCs w:val="28"/>
        </w:rPr>
        <w:t xml:space="preserve"> </w:t>
      </w:r>
    </w:p>
    <w:p w:rsidR="00AB31D7" w:rsidRPr="00AB31D7" w:rsidRDefault="00AB31D7" w:rsidP="00AB31D7">
      <w:pPr>
        <w:numPr>
          <w:ilvl w:val="0"/>
          <w:numId w:val="22"/>
        </w:numPr>
        <w:tabs>
          <w:tab w:val="right" w:pos="8640"/>
        </w:tabs>
        <w:spacing w:after="120" w:line="276" w:lineRule="auto"/>
        <w:jc w:val="both"/>
        <w:rPr>
          <w:rFonts w:eastAsia="Times New Roman"/>
          <w:b/>
          <w:sz w:val="22"/>
          <w:u w:val="single"/>
        </w:rPr>
      </w:pPr>
      <w:r w:rsidRPr="00AB31D7">
        <w:rPr>
          <w:rFonts w:eastAsia="Times New Roman"/>
          <w:b/>
          <w:sz w:val="22"/>
          <w:u w:val="single"/>
        </w:rPr>
        <w:t xml:space="preserve">TEMATICA  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bCs/>
          <w:sz w:val="22"/>
          <w:szCs w:val="28"/>
        </w:rPr>
      </w:pPr>
    </w:p>
    <w:p w:rsidR="00AB31D7" w:rsidRPr="00860D89" w:rsidRDefault="00AB31D7" w:rsidP="00860D89">
      <w:pPr>
        <w:pStyle w:val="ListParagraph"/>
        <w:numPr>
          <w:ilvl w:val="1"/>
          <w:numId w:val="22"/>
        </w:numPr>
        <w:spacing w:before="240"/>
        <w:jc w:val="both"/>
        <w:rPr>
          <w:rFonts w:eastAsia="Times New Roman"/>
          <w:b/>
          <w:szCs w:val="26"/>
        </w:rPr>
      </w:pPr>
      <w:r w:rsidRPr="00860D89">
        <w:rPr>
          <w:rFonts w:eastAsia="Times New Roman"/>
          <w:b/>
          <w:szCs w:val="26"/>
        </w:rPr>
        <w:t>Noţiuni de tehnică radio - Ian Poole, Teora 2001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Undele radio şi propagarea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Condensatoare, inductanţe şi filtre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 xml:space="preserve">Modulaţia 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Receptoare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Emiţătoare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Sisteme de antene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Radiodifuziunea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Sateliţi</w:t>
      </w:r>
    </w:p>
    <w:p w:rsidR="00AB31D7" w:rsidRPr="00AB31D7" w:rsidRDefault="00AB31D7" w:rsidP="00AB31D7">
      <w:pPr>
        <w:numPr>
          <w:ilvl w:val="0"/>
          <w:numId w:val="25"/>
        </w:numPr>
        <w:spacing w:before="240"/>
        <w:contextualSpacing/>
        <w:jc w:val="both"/>
        <w:rPr>
          <w:rFonts w:eastAsia="Times New Roman"/>
          <w:szCs w:val="26"/>
        </w:rPr>
      </w:pPr>
      <w:r w:rsidRPr="00AB31D7">
        <w:rPr>
          <w:rFonts w:eastAsia="Times New Roman"/>
          <w:szCs w:val="26"/>
        </w:rPr>
        <w:t>Comunicaţii personale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bCs/>
          <w:sz w:val="22"/>
          <w:szCs w:val="28"/>
        </w:rPr>
      </w:pPr>
    </w:p>
    <w:p w:rsidR="00AB31D7" w:rsidRPr="00AB31D7" w:rsidRDefault="00860D89" w:rsidP="00860D89">
      <w:pPr>
        <w:spacing w:before="240"/>
        <w:ind w:left="360"/>
        <w:contextualSpacing/>
        <w:jc w:val="both"/>
        <w:rPr>
          <w:rFonts w:eastAsia="Times New Roman"/>
          <w:b/>
          <w:color w:val="000000"/>
          <w:sz w:val="22"/>
          <w:szCs w:val="26"/>
        </w:rPr>
      </w:pPr>
      <w:r>
        <w:rPr>
          <w:rFonts w:eastAsia="Times New Roman"/>
          <w:b/>
          <w:color w:val="000000"/>
          <w:sz w:val="22"/>
          <w:szCs w:val="26"/>
        </w:rPr>
        <w:t>2.</w:t>
      </w:r>
      <w:r w:rsidR="00AB31D7" w:rsidRPr="00AB31D7">
        <w:rPr>
          <w:rFonts w:eastAsia="Times New Roman"/>
          <w:b/>
          <w:color w:val="000000"/>
          <w:sz w:val="22"/>
          <w:szCs w:val="26"/>
        </w:rPr>
        <w:t xml:space="preserve"> Reţele de telecomunicaţii – Tatiana Rădulescu, Ed. Thalia, București 2005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Introducere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Tehnici de transmisiuni digitale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Rețele și servicii de telecomunicații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Sisteme de transmisiuni digitale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Centrale telefonice electronice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PSTN ( Public Switching Telecommunication Network)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N_ISDN(Norrowband Integrated Service Digital Network)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Semnalul de semnalizare no 7 (SS7) ITU-T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Rețeaua inteligentă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Rețele de comunicații mobile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B-ISDN și ATM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Rețeaua de date X.25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Frame-Relay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Internet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sz w:val="22"/>
          <w:szCs w:val="28"/>
        </w:rPr>
      </w:pPr>
      <w:r w:rsidRPr="00AB31D7">
        <w:rPr>
          <w:rFonts w:eastAsia="Times New Roman"/>
          <w:bCs/>
          <w:sz w:val="22"/>
          <w:szCs w:val="28"/>
        </w:rPr>
        <w:t>Rețele de acces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bCs/>
          <w:sz w:val="22"/>
          <w:szCs w:val="28"/>
        </w:rPr>
      </w:pPr>
    </w:p>
    <w:p w:rsidR="00AB31D7" w:rsidRPr="00AB31D7" w:rsidRDefault="00AB31D7" w:rsidP="00AB31D7">
      <w:pPr>
        <w:spacing w:before="240"/>
        <w:ind w:left="1287"/>
        <w:contextualSpacing/>
        <w:jc w:val="both"/>
        <w:rPr>
          <w:rFonts w:eastAsia="Times New Roman"/>
          <w:sz w:val="22"/>
          <w:szCs w:val="26"/>
        </w:rPr>
      </w:pPr>
    </w:p>
    <w:p w:rsidR="00AB31D7" w:rsidRPr="00AB31D7" w:rsidRDefault="00860D89" w:rsidP="00AB31D7">
      <w:pPr>
        <w:rPr>
          <w:rFonts w:eastAsia="Times New Roman"/>
          <w:b/>
          <w:color w:val="000000"/>
          <w:sz w:val="22"/>
          <w:szCs w:val="26"/>
        </w:rPr>
      </w:pPr>
      <w:r>
        <w:rPr>
          <w:rFonts w:eastAsia="Times New Roman"/>
          <w:b/>
          <w:color w:val="000000"/>
          <w:sz w:val="22"/>
          <w:szCs w:val="26"/>
        </w:rPr>
        <w:t>3</w:t>
      </w:r>
      <w:r w:rsidR="00AB31D7" w:rsidRPr="00AB31D7">
        <w:rPr>
          <w:rFonts w:eastAsia="Times New Roman"/>
          <w:b/>
          <w:color w:val="000000"/>
          <w:sz w:val="22"/>
          <w:szCs w:val="26"/>
        </w:rPr>
        <w:t>. Legea nr. 218 din 2002 privind organizarea și funcționarea Poliției Române, republicată, cu completările ulterioare:</w:t>
      </w:r>
    </w:p>
    <w:p w:rsidR="00AB31D7" w:rsidRPr="00AB31D7" w:rsidRDefault="0007611D" w:rsidP="00AB31D7">
      <w:pPr>
        <w:numPr>
          <w:ilvl w:val="0"/>
          <w:numId w:val="21"/>
        </w:numPr>
        <w:contextualSpacing/>
        <w:jc w:val="both"/>
        <w:rPr>
          <w:rFonts w:eastAsia="Times New Roman"/>
          <w:bCs/>
          <w:sz w:val="22"/>
          <w:szCs w:val="26"/>
        </w:rPr>
      </w:pPr>
      <w:r>
        <w:rPr>
          <w:rFonts w:eastAsia="Times New Roman"/>
          <w:sz w:val="22"/>
          <w:szCs w:val="26"/>
        </w:rPr>
        <w:t>Dispoziț</w:t>
      </w:r>
      <w:r w:rsidR="00AB31D7" w:rsidRPr="00AB31D7">
        <w:rPr>
          <w:rFonts w:eastAsia="Times New Roman"/>
          <w:sz w:val="22"/>
          <w:szCs w:val="26"/>
        </w:rPr>
        <w:t>ii generale</w:t>
      </w:r>
    </w:p>
    <w:p w:rsidR="00AB31D7" w:rsidRPr="00AB31D7" w:rsidRDefault="0007611D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>
        <w:rPr>
          <w:rFonts w:eastAsia="Times New Roman"/>
          <w:sz w:val="22"/>
          <w:szCs w:val="26"/>
        </w:rPr>
        <w:t>Organizare ș</w:t>
      </w:r>
      <w:r w:rsidR="00AB31D7" w:rsidRPr="00AB31D7">
        <w:rPr>
          <w:rFonts w:eastAsia="Times New Roman"/>
          <w:sz w:val="22"/>
          <w:szCs w:val="26"/>
        </w:rPr>
        <w:t>i functionare </w:t>
      </w:r>
    </w:p>
    <w:p w:rsidR="00AB31D7" w:rsidRPr="00AB31D7" w:rsidRDefault="0007611D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>
        <w:rPr>
          <w:rFonts w:eastAsia="Times New Roman"/>
          <w:sz w:val="22"/>
          <w:szCs w:val="26"/>
        </w:rPr>
        <w:t>Atribuțiile Poliției Româ</w:t>
      </w:r>
      <w:r w:rsidR="00AB31D7" w:rsidRPr="00AB31D7">
        <w:rPr>
          <w:rFonts w:eastAsia="Times New Roman"/>
          <w:sz w:val="22"/>
          <w:szCs w:val="26"/>
        </w:rPr>
        <w:t>ne</w:t>
      </w:r>
    </w:p>
    <w:p w:rsidR="00AB31D7" w:rsidRPr="00AB31D7" w:rsidRDefault="0007611D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>
        <w:rPr>
          <w:rFonts w:eastAsia="Times New Roman"/>
          <w:sz w:val="22"/>
          <w:szCs w:val="26"/>
        </w:rPr>
        <w:t>Personalul Poliției Româ</w:t>
      </w:r>
      <w:r w:rsidR="00AB31D7" w:rsidRPr="00AB31D7">
        <w:rPr>
          <w:rFonts w:eastAsia="Times New Roman"/>
          <w:sz w:val="22"/>
          <w:szCs w:val="26"/>
        </w:rPr>
        <w:t>ne</w:t>
      </w:r>
    </w:p>
    <w:p w:rsidR="00AB31D7" w:rsidRPr="00AB31D7" w:rsidRDefault="00AB31D7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 w:rsidRPr="00AB31D7">
        <w:rPr>
          <w:rFonts w:eastAsia="Times New Roman"/>
          <w:sz w:val="22"/>
          <w:szCs w:val="26"/>
        </w:rPr>
        <w:lastRenderedPageBreak/>
        <w:t>Drepturi și obligații</w:t>
      </w:r>
    </w:p>
    <w:p w:rsidR="00AB31D7" w:rsidRPr="00AB31D7" w:rsidRDefault="0007611D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>
        <w:rPr>
          <w:rFonts w:eastAsia="Times New Roman"/>
          <w:sz w:val="22"/>
          <w:szCs w:val="26"/>
        </w:rPr>
        <w:t>Asigurarea logistică, materială și financiară</w:t>
      </w:r>
    </w:p>
    <w:p w:rsidR="00AB31D7" w:rsidRPr="00AB31D7" w:rsidRDefault="0007611D" w:rsidP="00AB31D7">
      <w:pPr>
        <w:numPr>
          <w:ilvl w:val="0"/>
          <w:numId w:val="21"/>
        </w:numPr>
        <w:spacing w:before="240"/>
        <w:contextualSpacing/>
        <w:jc w:val="both"/>
        <w:rPr>
          <w:rFonts w:eastAsia="Times New Roman"/>
          <w:bCs/>
          <w:sz w:val="22"/>
          <w:szCs w:val="26"/>
        </w:rPr>
      </w:pPr>
      <w:r>
        <w:rPr>
          <w:rFonts w:eastAsia="Times New Roman"/>
          <w:sz w:val="22"/>
          <w:szCs w:val="26"/>
        </w:rPr>
        <w:t>Dispoziț</w:t>
      </w:r>
      <w:r w:rsidR="00AB31D7" w:rsidRPr="00AB31D7">
        <w:rPr>
          <w:rFonts w:eastAsia="Times New Roman"/>
          <w:sz w:val="22"/>
          <w:szCs w:val="26"/>
        </w:rPr>
        <w:t>ii finale</w:t>
      </w:r>
    </w:p>
    <w:p w:rsidR="00AB31D7" w:rsidRPr="00AB31D7" w:rsidRDefault="00860D89" w:rsidP="00AB31D7">
      <w:pPr>
        <w:spacing w:before="240"/>
        <w:jc w:val="both"/>
        <w:rPr>
          <w:rFonts w:eastAsia="Times New Roman"/>
          <w:b/>
          <w:color w:val="000000"/>
          <w:sz w:val="22"/>
          <w:szCs w:val="26"/>
        </w:rPr>
      </w:pPr>
      <w:r>
        <w:rPr>
          <w:rFonts w:eastAsia="Times New Roman"/>
          <w:b/>
          <w:color w:val="000000"/>
          <w:sz w:val="22"/>
          <w:szCs w:val="26"/>
        </w:rPr>
        <w:t>4</w:t>
      </w:r>
      <w:r w:rsidR="00AB31D7" w:rsidRPr="00AB31D7">
        <w:rPr>
          <w:rFonts w:eastAsia="Times New Roman"/>
          <w:b/>
          <w:color w:val="000000"/>
          <w:sz w:val="22"/>
          <w:szCs w:val="26"/>
        </w:rPr>
        <w:t>. HOTĂRÂRE nr. 585 din 13.06 2002 pentru aprobarea Standardelor naționale de protecție a informațiilor clasificate România, cu modificările și completările ulterioare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Dispoziții generale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Clasificarea şi declasificarea informatiilor. m</w:t>
      </w:r>
      <w:r w:rsidR="00074836">
        <w:rPr>
          <w:rFonts w:eastAsia="Times New Roman"/>
          <w:bCs/>
          <w:color w:val="000000"/>
          <w:sz w:val="22"/>
          <w:szCs w:val="28"/>
        </w:rPr>
        <w:t>ă</w:t>
      </w:r>
      <w:r w:rsidRPr="00AB31D7">
        <w:rPr>
          <w:rFonts w:eastAsia="Times New Roman"/>
          <w:bCs/>
          <w:color w:val="000000"/>
          <w:sz w:val="22"/>
          <w:szCs w:val="28"/>
        </w:rPr>
        <w:t>suri minime de protectie specifice claselor şi nivelurilor de secretizare</w:t>
      </w:r>
    </w:p>
    <w:p w:rsidR="00AB31D7" w:rsidRPr="00AB31D7" w:rsidRDefault="00074836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bCs/>
          <w:color w:val="000000"/>
          <w:sz w:val="22"/>
          <w:szCs w:val="28"/>
        </w:rPr>
      </w:pPr>
      <w:r>
        <w:rPr>
          <w:rFonts w:eastAsia="Times New Roman"/>
          <w:bCs/>
          <w:color w:val="000000"/>
          <w:sz w:val="22"/>
          <w:szCs w:val="28"/>
        </w:rPr>
        <w:t>Reguli generale privind evidenț</w:t>
      </w:r>
      <w:r w:rsidR="00AB31D7" w:rsidRPr="00AB31D7">
        <w:rPr>
          <w:rFonts w:eastAsia="Times New Roman"/>
          <w:bCs/>
          <w:color w:val="000000"/>
          <w:sz w:val="22"/>
          <w:szCs w:val="28"/>
        </w:rPr>
        <w:t xml:space="preserve">a, </w:t>
      </w:r>
      <w:r>
        <w:rPr>
          <w:rFonts w:eastAsia="Times New Roman"/>
          <w:bCs/>
          <w:color w:val="000000"/>
          <w:sz w:val="22"/>
          <w:szCs w:val="28"/>
        </w:rPr>
        <w:t>î</w:t>
      </w:r>
      <w:r w:rsidR="00AB31D7" w:rsidRPr="00AB31D7">
        <w:rPr>
          <w:rFonts w:eastAsia="Times New Roman"/>
          <w:bCs/>
          <w:color w:val="000000"/>
          <w:sz w:val="22"/>
          <w:szCs w:val="28"/>
        </w:rPr>
        <w:t>ntocmirea, p</w:t>
      </w:r>
      <w:r>
        <w:rPr>
          <w:rFonts w:eastAsia="Times New Roman"/>
          <w:bCs/>
          <w:color w:val="000000"/>
          <w:sz w:val="22"/>
          <w:szCs w:val="28"/>
        </w:rPr>
        <w:t>ă</w:t>
      </w:r>
      <w:r w:rsidR="00AB31D7" w:rsidRPr="00AB31D7">
        <w:rPr>
          <w:rFonts w:eastAsia="Times New Roman"/>
          <w:bCs/>
          <w:color w:val="000000"/>
          <w:sz w:val="22"/>
          <w:szCs w:val="28"/>
        </w:rPr>
        <w:t>strarea, procesarea, multiplicarea, manipularea, transportul, transmiterea şi distrugerea informa</w:t>
      </w:r>
      <w:r>
        <w:rPr>
          <w:rFonts w:eastAsia="Times New Roman"/>
          <w:bCs/>
          <w:color w:val="000000"/>
          <w:sz w:val="22"/>
          <w:szCs w:val="28"/>
        </w:rPr>
        <w:t>ț</w:t>
      </w:r>
      <w:r w:rsidR="00AB31D7" w:rsidRPr="00AB31D7">
        <w:rPr>
          <w:rFonts w:eastAsia="Times New Roman"/>
          <w:bCs/>
          <w:color w:val="000000"/>
          <w:sz w:val="22"/>
          <w:szCs w:val="28"/>
        </w:rPr>
        <w:t>iilor clasificate</w:t>
      </w:r>
    </w:p>
    <w:p w:rsidR="00AB31D7" w:rsidRPr="00AB31D7" w:rsidRDefault="00074836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0"/>
          <w:szCs w:val="22"/>
        </w:rPr>
      </w:pPr>
      <w:r>
        <w:rPr>
          <w:rFonts w:eastAsia="Times New Roman"/>
          <w:bCs/>
          <w:color w:val="000000"/>
          <w:sz w:val="22"/>
          <w:szCs w:val="28"/>
        </w:rPr>
        <w:t>Protecț</w:t>
      </w:r>
      <w:r w:rsidR="00AB31D7" w:rsidRPr="00AB31D7">
        <w:rPr>
          <w:rFonts w:eastAsia="Times New Roman"/>
          <w:bCs/>
          <w:color w:val="000000"/>
          <w:sz w:val="22"/>
          <w:szCs w:val="28"/>
        </w:rPr>
        <w:t>ia informa</w:t>
      </w:r>
      <w:r>
        <w:rPr>
          <w:rFonts w:eastAsia="Times New Roman"/>
          <w:bCs/>
          <w:color w:val="000000"/>
          <w:sz w:val="22"/>
          <w:szCs w:val="28"/>
        </w:rPr>
        <w:t>ț</w:t>
      </w:r>
      <w:r w:rsidR="00AB31D7" w:rsidRPr="00AB31D7">
        <w:rPr>
          <w:rFonts w:eastAsia="Times New Roman"/>
          <w:bCs/>
          <w:color w:val="000000"/>
          <w:sz w:val="22"/>
          <w:szCs w:val="28"/>
        </w:rPr>
        <w:t>iilor secrete de stat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Exercitarea controlului asupra masurilor privitoare la protectia informatiilor clasificate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Securitatea industriala</w:t>
      </w:r>
    </w:p>
    <w:p w:rsidR="00AB31D7" w:rsidRPr="00AB31D7" w:rsidRDefault="00074836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>
        <w:rPr>
          <w:rFonts w:eastAsia="Times New Roman"/>
          <w:bCs/>
          <w:color w:val="000000"/>
          <w:sz w:val="22"/>
          <w:szCs w:val="28"/>
        </w:rPr>
        <w:t>Protecț</w:t>
      </w:r>
      <w:r w:rsidR="00AB31D7" w:rsidRPr="00AB31D7">
        <w:rPr>
          <w:rFonts w:eastAsia="Times New Roman"/>
          <w:bCs/>
          <w:color w:val="000000"/>
          <w:sz w:val="22"/>
          <w:szCs w:val="28"/>
        </w:rPr>
        <w:t>ia surselor generatoare de informatii – infosec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color w:val="000000"/>
          <w:sz w:val="22"/>
        </w:rPr>
        <w:t>C</w:t>
      </w:r>
      <w:r w:rsidRPr="00AB31D7">
        <w:rPr>
          <w:rFonts w:eastAsia="Times New Roman"/>
          <w:bCs/>
          <w:color w:val="000000"/>
          <w:sz w:val="22"/>
          <w:szCs w:val="28"/>
        </w:rPr>
        <w:t>ontraventii şi sanctiuni la normele privind protectia informatiilor clasificate</w:t>
      </w:r>
    </w:p>
    <w:p w:rsidR="00AB31D7" w:rsidRPr="00AB31D7" w:rsidRDefault="00AB31D7" w:rsidP="00AB31D7">
      <w:pPr>
        <w:numPr>
          <w:ilvl w:val="0"/>
          <w:numId w:val="19"/>
        </w:numPr>
        <w:spacing w:line="256" w:lineRule="auto"/>
        <w:contextualSpacing/>
        <w:jc w:val="both"/>
        <w:rPr>
          <w:rFonts w:eastAsia="Times New Roman"/>
          <w:color w:val="000000"/>
          <w:sz w:val="22"/>
        </w:rPr>
      </w:pPr>
      <w:r w:rsidRPr="00AB31D7">
        <w:rPr>
          <w:rFonts w:eastAsia="Times New Roman"/>
          <w:bCs/>
          <w:color w:val="000000"/>
          <w:sz w:val="22"/>
          <w:szCs w:val="28"/>
        </w:rPr>
        <w:t>Dispoziții finale</w:t>
      </w:r>
    </w:p>
    <w:p w:rsidR="00AB31D7" w:rsidRPr="00AB31D7" w:rsidRDefault="00AB31D7" w:rsidP="00AB31D7">
      <w:pPr>
        <w:spacing w:line="256" w:lineRule="auto"/>
        <w:ind w:left="1440"/>
        <w:contextualSpacing/>
        <w:jc w:val="both"/>
        <w:rPr>
          <w:rFonts w:eastAsia="Times New Roman"/>
          <w:color w:val="000000"/>
          <w:sz w:val="22"/>
        </w:rPr>
      </w:pPr>
    </w:p>
    <w:p w:rsidR="00AB31D7" w:rsidRPr="00AB31D7" w:rsidRDefault="00860D89" w:rsidP="00AB31D7">
      <w:pPr>
        <w:spacing w:before="240"/>
        <w:jc w:val="both"/>
        <w:rPr>
          <w:rFonts w:eastAsia="Times New Roman"/>
          <w:b/>
          <w:bCs/>
          <w:sz w:val="22"/>
          <w:szCs w:val="26"/>
        </w:rPr>
      </w:pPr>
      <w:r>
        <w:rPr>
          <w:rFonts w:eastAsia="Times New Roman"/>
          <w:b/>
          <w:color w:val="000000"/>
          <w:sz w:val="22"/>
          <w:szCs w:val="26"/>
        </w:rPr>
        <w:t>5</w:t>
      </w:r>
      <w:r w:rsidR="00AB31D7" w:rsidRPr="00AB31D7">
        <w:rPr>
          <w:rFonts w:eastAsia="Times New Roman"/>
          <w:b/>
          <w:color w:val="000000"/>
          <w:sz w:val="22"/>
          <w:szCs w:val="26"/>
        </w:rPr>
        <w:t>. H.G. nr. 781/2002 privind protecţia informaţiilor secrete de serviciu</w:t>
      </w:r>
    </w:p>
    <w:p w:rsidR="00AB31D7" w:rsidRPr="00AB31D7" w:rsidRDefault="00AB31D7" w:rsidP="00AB31D7">
      <w:pPr>
        <w:spacing w:line="276" w:lineRule="auto"/>
        <w:jc w:val="both"/>
        <w:rPr>
          <w:rFonts w:eastAsia="Times New Roman"/>
          <w:b/>
          <w:color w:val="FF0000"/>
          <w:sz w:val="22"/>
          <w:highlight w:val="yellow"/>
        </w:rPr>
      </w:pPr>
    </w:p>
    <w:p w:rsidR="00AB31D7" w:rsidRPr="00AB31D7" w:rsidRDefault="00AB31D7" w:rsidP="00AB31D7">
      <w:pPr>
        <w:tabs>
          <w:tab w:val="center" w:pos="4320"/>
          <w:tab w:val="right" w:pos="8640"/>
        </w:tabs>
        <w:spacing w:after="120" w:line="276" w:lineRule="auto"/>
        <w:jc w:val="both"/>
        <w:rPr>
          <w:rFonts w:eastAsia="Times New Roman"/>
          <w:sz w:val="22"/>
        </w:rPr>
      </w:pPr>
    </w:p>
    <w:p w:rsidR="00AB31D7" w:rsidRPr="00AB31D7" w:rsidRDefault="00AB31D7" w:rsidP="00AB31D7">
      <w:pPr>
        <w:numPr>
          <w:ilvl w:val="0"/>
          <w:numId w:val="22"/>
        </w:numPr>
        <w:tabs>
          <w:tab w:val="right" w:pos="8640"/>
        </w:tabs>
        <w:spacing w:after="120" w:line="276" w:lineRule="auto"/>
        <w:jc w:val="both"/>
        <w:rPr>
          <w:rFonts w:eastAsia="Times New Roman"/>
          <w:b/>
          <w:sz w:val="22"/>
          <w:u w:val="single"/>
        </w:rPr>
      </w:pPr>
      <w:r w:rsidRPr="00AB31D7">
        <w:rPr>
          <w:rFonts w:eastAsia="Times New Roman"/>
          <w:b/>
          <w:sz w:val="22"/>
          <w:u w:val="single"/>
        </w:rPr>
        <w:t xml:space="preserve">BIBLIOGRAFIE </w:t>
      </w:r>
    </w:p>
    <w:p w:rsidR="00AB31D7" w:rsidRPr="00AB31D7" w:rsidRDefault="00AB31D7" w:rsidP="00AB31D7">
      <w:pPr>
        <w:numPr>
          <w:ilvl w:val="0"/>
          <w:numId w:val="24"/>
        </w:numPr>
        <w:tabs>
          <w:tab w:val="left" w:pos="450"/>
        </w:tabs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Noţiuni de tehnică radio - Ian Poole, Teora 2001</w:t>
      </w:r>
    </w:p>
    <w:p w:rsidR="00AB31D7" w:rsidRPr="00AB31D7" w:rsidRDefault="00AB31D7" w:rsidP="00AB31D7">
      <w:pPr>
        <w:numPr>
          <w:ilvl w:val="0"/>
          <w:numId w:val="24"/>
        </w:numPr>
        <w:contextualSpacing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Reţele de telecomunicaţii – Tatiana Rădulescu, Ed. Thalia, București 2005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 xml:space="preserve">Legea nr. 218 din 2002 privind organizarea și funcționarea Poliției Române, republicată, cu completările ulterioare </w:t>
      </w:r>
    </w:p>
    <w:p w:rsidR="00AB31D7" w:rsidRPr="00AB31D7" w:rsidRDefault="00AB31D7" w:rsidP="00AB31D7">
      <w:pPr>
        <w:numPr>
          <w:ilvl w:val="0"/>
          <w:numId w:val="24"/>
        </w:numPr>
        <w:spacing w:line="276" w:lineRule="auto"/>
        <w:contextualSpacing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HOTĂRÂRE nr. 585 din 13.06 2002 pentru aprobarea Standardelor naționale de protecție a informațiilor clasificate România, cu modificările și completările ulterioare</w:t>
      </w:r>
    </w:p>
    <w:p w:rsidR="00AB31D7" w:rsidRPr="00AB31D7" w:rsidRDefault="00AB31D7" w:rsidP="00AB31D7">
      <w:pPr>
        <w:numPr>
          <w:ilvl w:val="0"/>
          <w:numId w:val="24"/>
        </w:numPr>
        <w:contextualSpacing/>
        <w:jc w:val="both"/>
        <w:rPr>
          <w:rFonts w:eastAsia="Times New Roman"/>
          <w:sz w:val="22"/>
        </w:rPr>
      </w:pPr>
      <w:r w:rsidRPr="00AB31D7">
        <w:rPr>
          <w:rFonts w:eastAsia="Times New Roman"/>
          <w:sz w:val="22"/>
        </w:rPr>
        <w:t>H.G. nr. 781/2002 privind protecţia informaţiilor secrete de serviciu</w:t>
      </w:r>
    </w:p>
    <w:p w:rsidR="00AB31D7" w:rsidRPr="00AB31D7" w:rsidRDefault="00AB31D7" w:rsidP="00AB31D7">
      <w:pPr>
        <w:jc w:val="both"/>
        <w:rPr>
          <w:rFonts w:eastAsia="Times New Roman"/>
          <w:sz w:val="22"/>
        </w:rPr>
      </w:pPr>
    </w:p>
    <w:p w:rsidR="00AB31D7" w:rsidRPr="00AB31D7" w:rsidRDefault="00AB31D7" w:rsidP="00AB31D7">
      <w:pPr>
        <w:jc w:val="both"/>
        <w:rPr>
          <w:rFonts w:eastAsia="Times New Roman"/>
          <w:i/>
          <w:sz w:val="22"/>
          <w:u w:val="single"/>
        </w:rPr>
      </w:pPr>
      <w:r w:rsidRPr="00AB31D7">
        <w:rPr>
          <w:rFonts w:eastAsia="Times New Roman"/>
          <w:b/>
          <w:sz w:val="22"/>
        </w:rPr>
        <w:t xml:space="preserve">NOTĂ: </w:t>
      </w:r>
      <w:r w:rsidRPr="00AB31D7">
        <w:rPr>
          <w:rFonts w:eastAsia="Times New Roman"/>
          <w:i/>
          <w:sz w:val="22"/>
          <w:u w:val="single"/>
        </w:rPr>
        <w:t xml:space="preserve">Actele normative vor fi studiate în formă actualizată, la data </w:t>
      </w:r>
      <w:r w:rsidR="006D7A12">
        <w:rPr>
          <w:rFonts w:eastAsia="Times New Roman"/>
          <w:i/>
          <w:sz w:val="22"/>
          <w:u w:val="single"/>
        </w:rPr>
        <w:t>concursului</w:t>
      </w:r>
      <w:r w:rsidRPr="00AB31D7">
        <w:rPr>
          <w:rFonts w:eastAsia="Times New Roman"/>
          <w:i/>
          <w:sz w:val="22"/>
          <w:u w:val="single"/>
        </w:rPr>
        <w:t>.</w:t>
      </w:r>
    </w:p>
    <w:p w:rsidR="00794844" w:rsidRPr="00794844" w:rsidRDefault="00AB31D7" w:rsidP="00AB31D7">
      <w:pPr>
        <w:autoSpaceDE w:val="0"/>
        <w:autoSpaceDN w:val="0"/>
        <w:adjustRightInd w:val="0"/>
        <w:jc w:val="both"/>
        <w:rPr>
          <w:rFonts w:eastAsia="Times New Roman"/>
          <w:b/>
          <w:i/>
        </w:rPr>
      </w:pPr>
      <w:r w:rsidRPr="00AB31D7">
        <w:rPr>
          <w:rFonts w:eastAsia="Times New Roman"/>
          <w:b/>
        </w:rPr>
        <w:t xml:space="preserve">          </w:t>
      </w:r>
      <w:r w:rsidR="00794844" w:rsidRPr="00794844">
        <w:rPr>
          <w:rFonts w:eastAsia="Times New Roman"/>
          <w:b/>
          <w:i/>
        </w:rPr>
        <w:t>Actele normative menționate în bibliografie și pentru care nu sunt specificate capitole sau titluri, vor fi studiate în totalitate.</w:t>
      </w:r>
    </w:p>
    <w:p w:rsidR="00794844" w:rsidRPr="00794844" w:rsidRDefault="006D7A12" w:rsidP="00794844">
      <w:pPr>
        <w:autoSpaceDE w:val="0"/>
        <w:autoSpaceDN w:val="0"/>
        <w:adjustRightInd w:val="0"/>
        <w:ind w:firstLine="540"/>
        <w:jc w:val="both"/>
        <w:rPr>
          <w:rFonts w:eastAsia="Times New Roman"/>
          <w:b/>
          <w:i/>
        </w:rPr>
      </w:pPr>
      <w:r>
        <w:rPr>
          <w:rFonts w:eastAsia="Times New Roman"/>
          <w:b/>
          <w:i/>
        </w:rPr>
        <w:t>Concursul este format dintr-o</w:t>
      </w:r>
      <w:r w:rsidR="00794844" w:rsidRPr="00794844">
        <w:rPr>
          <w:rFonts w:eastAsia="Times New Roman"/>
          <w:b/>
          <w:i/>
        </w:rPr>
        <w:t xml:space="preserve"> prob</w:t>
      </w:r>
      <w:r>
        <w:rPr>
          <w:rFonts w:eastAsia="Times New Roman"/>
          <w:b/>
          <w:i/>
        </w:rPr>
        <w:t>ă</w:t>
      </w:r>
      <w:r w:rsidR="00794844" w:rsidRPr="00794844">
        <w:rPr>
          <w:rFonts w:eastAsia="Times New Roman"/>
          <w:b/>
          <w:i/>
        </w:rPr>
        <w:t xml:space="preserve"> scrisă care va consta în rezolvarea unui test gri</w:t>
      </w:r>
      <w:r>
        <w:rPr>
          <w:rFonts w:eastAsia="Times New Roman"/>
          <w:b/>
          <w:i/>
        </w:rPr>
        <w:t>lă, cu un singur răspuns corect și interviu.</w:t>
      </w:r>
    </w:p>
    <w:p w:rsidR="00794844" w:rsidRPr="00794844" w:rsidRDefault="00794844" w:rsidP="00794844">
      <w:pPr>
        <w:autoSpaceDE w:val="0"/>
        <w:autoSpaceDN w:val="0"/>
        <w:adjustRightInd w:val="0"/>
        <w:ind w:firstLine="540"/>
        <w:jc w:val="both"/>
        <w:rPr>
          <w:rFonts w:eastAsia="Times New Roman"/>
          <w:b/>
          <w:i/>
        </w:rPr>
      </w:pPr>
    </w:p>
    <w:p w:rsidR="00E75B95" w:rsidRPr="00794844" w:rsidRDefault="00E75B95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</w:rPr>
      </w:pPr>
    </w:p>
    <w:p w:rsidR="003F7166" w:rsidRPr="00794844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</w:rPr>
      </w:pPr>
    </w:p>
    <w:sectPr w:rsidR="003F7166" w:rsidRPr="00794844" w:rsidSect="003C757A">
      <w:headerReference w:type="default" r:id="rId11"/>
      <w:footerReference w:type="even" r:id="rId12"/>
      <w:footerReference w:type="default" r:id="rId13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C82" w:rsidRDefault="00702C82" w:rsidP="00E03879">
      <w:r>
        <w:separator/>
      </w:r>
    </w:p>
  </w:endnote>
  <w:endnote w:type="continuationSeparator" w:id="0">
    <w:p w:rsidR="00702C82" w:rsidRDefault="00702C82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București, </w:t>
            </w:r>
            <w:r w:rsidRPr="002A1404">
              <w:rPr>
                <w:rFonts w:eastAsiaTheme="minorHAnsi"/>
                <w:sz w:val="16"/>
                <w:szCs w:val="16"/>
              </w:rPr>
              <w:t>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F55A7" w:rsidRPr="002A1404" w:rsidTr="00180B23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03879" w:rsidRPr="00EF55A7" w:rsidRDefault="00702C82" w:rsidP="00EF55A7">
    <w:pPr>
      <w:pStyle w:val="Footer"/>
      <w:jc w:val="right"/>
    </w:pPr>
    <w:sdt>
      <w:sdtPr>
        <w:id w:val="-1721040568"/>
        <w:docPartObj>
          <w:docPartGallery w:val="Page Numbers (Bottom of Page)"/>
          <w:docPartUnique/>
        </w:docPartObj>
      </w:sdtPr>
      <w:sdtEndPr/>
      <w:sdtContent>
        <w:sdt>
          <w:sdtPr>
            <w:id w:val="1938323351"/>
            <w:docPartObj>
              <w:docPartGallery w:val="Page Numbers (Top of Page)"/>
              <w:docPartUnique/>
            </w:docPartObj>
          </w:sdtPr>
          <w:sdtEndPr/>
          <w:sdtContent>
            <w:r w:rsidR="00EF55A7">
              <w:rPr>
                <w:sz w:val="16"/>
                <w:szCs w:val="16"/>
              </w:rPr>
              <w:t>p</w:t>
            </w:r>
            <w:r w:rsidR="00EF55A7" w:rsidRPr="00EF55A7">
              <w:rPr>
                <w:sz w:val="16"/>
                <w:szCs w:val="16"/>
              </w:rPr>
              <w:t xml:space="preserve">agina </w:t>
            </w:r>
            <w:r w:rsidR="004B3A13">
              <w:rPr>
                <w:sz w:val="16"/>
                <w:szCs w:val="16"/>
              </w:rPr>
              <w:t xml:space="preserve">2 </w:t>
            </w:r>
            <w:r w:rsidR="00EF55A7" w:rsidRPr="00EF55A7">
              <w:rPr>
                <w:sz w:val="16"/>
                <w:szCs w:val="16"/>
              </w:rPr>
              <w:t xml:space="preserve"> din 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begin"/>
            </w:r>
            <w:r w:rsidR="00EF55A7" w:rsidRPr="00EF55A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separate"/>
            </w:r>
            <w:r w:rsidR="00AA1404">
              <w:rPr>
                <w:b/>
                <w:bCs/>
                <w:noProof/>
                <w:sz w:val="16"/>
                <w:szCs w:val="16"/>
              </w:rPr>
              <w:t>2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C82" w:rsidRDefault="00702C82" w:rsidP="00E03879">
      <w:r>
        <w:separator/>
      </w:r>
    </w:p>
  </w:footnote>
  <w:footnote w:type="continuationSeparator" w:id="0">
    <w:p w:rsidR="00702C82" w:rsidRDefault="00702C82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E03879" w:rsidRDefault="00E03879" w:rsidP="00E03879">
    <w:pPr>
      <w:pStyle w:val="Header"/>
      <w:jc w:val="right"/>
      <w:rPr>
        <w:color w:val="0000FF"/>
        <w:sz w:val="20"/>
        <w:szCs w:val="20"/>
      </w:rPr>
    </w:pPr>
    <w:r w:rsidRPr="00E03879">
      <w:rPr>
        <w:color w:val="0000FF"/>
        <w:sz w:val="20"/>
        <w:szCs w:val="20"/>
      </w:rPr>
      <w:t>NESECRET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06C"/>
    <w:multiLevelType w:val="hybridMultilevel"/>
    <w:tmpl w:val="9796E892"/>
    <w:lvl w:ilvl="0" w:tplc="B2D2CF20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23446F2"/>
    <w:multiLevelType w:val="hybridMultilevel"/>
    <w:tmpl w:val="DF903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9D5F7B"/>
    <w:multiLevelType w:val="hybridMultilevel"/>
    <w:tmpl w:val="722805D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3285C"/>
    <w:multiLevelType w:val="hybridMultilevel"/>
    <w:tmpl w:val="91A4D096"/>
    <w:lvl w:ilvl="0" w:tplc="02DACF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123C3"/>
    <w:multiLevelType w:val="hybridMultilevel"/>
    <w:tmpl w:val="DC2E94F8"/>
    <w:lvl w:ilvl="0" w:tplc="9876894C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5">
    <w:nsid w:val="0AA50020"/>
    <w:multiLevelType w:val="hybridMultilevel"/>
    <w:tmpl w:val="C08C6F32"/>
    <w:lvl w:ilvl="0" w:tplc="AE3A5ED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90096"/>
    <w:multiLevelType w:val="hybridMultilevel"/>
    <w:tmpl w:val="0930BB0C"/>
    <w:lvl w:ilvl="0" w:tplc="7A7A0716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3A8A3566">
      <w:start w:val="1"/>
      <w:numFmt w:val="decimal"/>
      <w:lvlText w:val="%2."/>
      <w:lvlJc w:val="left"/>
      <w:pPr>
        <w:ind w:left="1222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04D1C2D"/>
    <w:multiLevelType w:val="hybridMultilevel"/>
    <w:tmpl w:val="4B462CF0"/>
    <w:lvl w:ilvl="0" w:tplc="855A6954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732004"/>
    <w:multiLevelType w:val="hybridMultilevel"/>
    <w:tmpl w:val="04686A4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A22D9"/>
    <w:multiLevelType w:val="hybridMultilevel"/>
    <w:tmpl w:val="8A205722"/>
    <w:lvl w:ilvl="0" w:tplc="4D088E0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C3A5E"/>
    <w:multiLevelType w:val="hybridMultilevel"/>
    <w:tmpl w:val="F378D4FC"/>
    <w:lvl w:ilvl="0" w:tplc="29F057F8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36449"/>
    <w:multiLevelType w:val="hybridMultilevel"/>
    <w:tmpl w:val="3C7E1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C212F8"/>
    <w:multiLevelType w:val="hybridMultilevel"/>
    <w:tmpl w:val="A894D000"/>
    <w:lvl w:ilvl="0" w:tplc="2BCEE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010D8"/>
    <w:multiLevelType w:val="hybridMultilevel"/>
    <w:tmpl w:val="D3CCC7C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82DBB"/>
    <w:multiLevelType w:val="hybridMultilevel"/>
    <w:tmpl w:val="052262BE"/>
    <w:lvl w:ilvl="0" w:tplc="32D8D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A68FE"/>
    <w:multiLevelType w:val="hybridMultilevel"/>
    <w:tmpl w:val="67246E5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4490E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7807CD"/>
    <w:multiLevelType w:val="hybridMultilevel"/>
    <w:tmpl w:val="E7A060DA"/>
    <w:lvl w:ilvl="0" w:tplc="205022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86C3D"/>
    <w:multiLevelType w:val="hybridMultilevel"/>
    <w:tmpl w:val="3B6642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66D5968"/>
    <w:multiLevelType w:val="hybridMultilevel"/>
    <w:tmpl w:val="CEDEBAE6"/>
    <w:lvl w:ilvl="0" w:tplc="8B3CF1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FD5573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086EA5"/>
    <w:multiLevelType w:val="hybridMultilevel"/>
    <w:tmpl w:val="F86CF38C"/>
    <w:lvl w:ilvl="0" w:tplc="3F3C3D5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-1538" w:hanging="360"/>
      </w:pPr>
    </w:lvl>
    <w:lvl w:ilvl="2" w:tplc="0409001B" w:tentative="1">
      <w:start w:val="1"/>
      <w:numFmt w:val="lowerRoman"/>
      <w:lvlText w:val="%3."/>
      <w:lvlJc w:val="right"/>
      <w:pPr>
        <w:ind w:left="-818" w:hanging="180"/>
      </w:pPr>
    </w:lvl>
    <w:lvl w:ilvl="3" w:tplc="0409000F" w:tentative="1">
      <w:start w:val="1"/>
      <w:numFmt w:val="decimal"/>
      <w:lvlText w:val="%4."/>
      <w:lvlJc w:val="left"/>
      <w:pPr>
        <w:ind w:left="-98" w:hanging="360"/>
      </w:pPr>
    </w:lvl>
    <w:lvl w:ilvl="4" w:tplc="04090019" w:tentative="1">
      <w:start w:val="1"/>
      <w:numFmt w:val="lowerLetter"/>
      <w:lvlText w:val="%5."/>
      <w:lvlJc w:val="left"/>
      <w:pPr>
        <w:ind w:left="622" w:hanging="360"/>
      </w:pPr>
    </w:lvl>
    <w:lvl w:ilvl="5" w:tplc="0409001B" w:tentative="1">
      <w:start w:val="1"/>
      <w:numFmt w:val="lowerRoman"/>
      <w:lvlText w:val="%6."/>
      <w:lvlJc w:val="right"/>
      <w:pPr>
        <w:ind w:left="1342" w:hanging="180"/>
      </w:pPr>
    </w:lvl>
    <w:lvl w:ilvl="6" w:tplc="0409000F" w:tentative="1">
      <w:start w:val="1"/>
      <w:numFmt w:val="decimal"/>
      <w:lvlText w:val="%7."/>
      <w:lvlJc w:val="left"/>
      <w:pPr>
        <w:ind w:left="2062" w:hanging="360"/>
      </w:pPr>
    </w:lvl>
    <w:lvl w:ilvl="7" w:tplc="04090019" w:tentative="1">
      <w:start w:val="1"/>
      <w:numFmt w:val="lowerLetter"/>
      <w:lvlText w:val="%8."/>
      <w:lvlJc w:val="left"/>
      <w:pPr>
        <w:ind w:left="2782" w:hanging="360"/>
      </w:pPr>
    </w:lvl>
    <w:lvl w:ilvl="8" w:tplc="0409001B" w:tentative="1">
      <w:start w:val="1"/>
      <w:numFmt w:val="lowerRoman"/>
      <w:lvlText w:val="%9."/>
      <w:lvlJc w:val="right"/>
      <w:pPr>
        <w:ind w:left="3502" w:hanging="180"/>
      </w:pPr>
    </w:lvl>
  </w:abstractNum>
  <w:abstractNum w:abstractNumId="22">
    <w:nsid w:val="6015467C"/>
    <w:multiLevelType w:val="hybridMultilevel"/>
    <w:tmpl w:val="8050EE72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9971360"/>
    <w:multiLevelType w:val="hybridMultilevel"/>
    <w:tmpl w:val="838AA904"/>
    <w:lvl w:ilvl="0" w:tplc="508454D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6D5B7AC4"/>
    <w:multiLevelType w:val="hybridMultilevel"/>
    <w:tmpl w:val="1E420CB2"/>
    <w:lvl w:ilvl="0" w:tplc="71C890BC">
      <w:start w:val="1"/>
      <w:numFmt w:val="upperLetter"/>
      <w:lvlText w:val="%1."/>
      <w:lvlJc w:val="left"/>
      <w:pPr>
        <w:ind w:left="45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D8F6745"/>
    <w:multiLevelType w:val="hybridMultilevel"/>
    <w:tmpl w:val="FBD00890"/>
    <w:lvl w:ilvl="0" w:tplc="04090013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3A8A3566">
      <w:start w:val="1"/>
      <w:numFmt w:val="decimal"/>
      <w:lvlText w:val="%2."/>
      <w:lvlJc w:val="left"/>
      <w:pPr>
        <w:ind w:left="1222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3BE025C"/>
    <w:multiLevelType w:val="hybridMultilevel"/>
    <w:tmpl w:val="8368B4C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3"/>
  </w:num>
  <w:num w:numId="4">
    <w:abstractNumId w:val="9"/>
  </w:num>
  <w:num w:numId="5">
    <w:abstractNumId w:val="19"/>
  </w:num>
  <w:num w:numId="6">
    <w:abstractNumId w:val="16"/>
  </w:num>
  <w:num w:numId="7">
    <w:abstractNumId w:val="14"/>
  </w:num>
  <w:num w:numId="8">
    <w:abstractNumId w:val="20"/>
  </w:num>
  <w:num w:numId="9">
    <w:abstractNumId w:val="17"/>
  </w:num>
  <w:num w:numId="10">
    <w:abstractNumId w:val="12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15"/>
  </w:num>
  <w:num w:numId="16">
    <w:abstractNumId w:val="22"/>
  </w:num>
  <w:num w:numId="17">
    <w:abstractNumId w:val="13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6"/>
  </w:num>
  <w:num w:numId="22">
    <w:abstractNumId w:val="6"/>
  </w:num>
  <w:num w:numId="23">
    <w:abstractNumId w:val="21"/>
  </w:num>
  <w:num w:numId="24">
    <w:abstractNumId w:val="4"/>
  </w:num>
  <w:num w:numId="25">
    <w:abstractNumId w:val="1"/>
  </w:num>
  <w:num w:numId="26">
    <w:abstractNumId w:val="7"/>
  </w:num>
  <w:num w:numId="2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0911"/>
    <w:rsid w:val="00017220"/>
    <w:rsid w:val="00032C9D"/>
    <w:rsid w:val="00074836"/>
    <w:rsid w:val="0007611D"/>
    <w:rsid w:val="00082421"/>
    <w:rsid w:val="000845DC"/>
    <w:rsid w:val="000A66A9"/>
    <w:rsid w:val="000A6758"/>
    <w:rsid w:val="000B3DB8"/>
    <w:rsid w:val="000C1B52"/>
    <w:rsid w:val="000C70DB"/>
    <w:rsid w:val="000C7470"/>
    <w:rsid w:val="000D5E19"/>
    <w:rsid w:val="000F7EAC"/>
    <w:rsid w:val="00102D75"/>
    <w:rsid w:val="00106B5A"/>
    <w:rsid w:val="001156A0"/>
    <w:rsid w:val="001536BA"/>
    <w:rsid w:val="0016780C"/>
    <w:rsid w:val="00174438"/>
    <w:rsid w:val="00176DCC"/>
    <w:rsid w:val="00180630"/>
    <w:rsid w:val="00197509"/>
    <w:rsid w:val="001B2C2E"/>
    <w:rsid w:val="001B7D24"/>
    <w:rsid w:val="001D5995"/>
    <w:rsid w:val="001E0BD7"/>
    <w:rsid w:val="001F71D8"/>
    <w:rsid w:val="002007C5"/>
    <w:rsid w:val="00201D03"/>
    <w:rsid w:val="00205213"/>
    <w:rsid w:val="002353A1"/>
    <w:rsid w:val="002369A6"/>
    <w:rsid w:val="00244C05"/>
    <w:rsid w:val="0027565C"/>
    <w:rsid w:val="0027755A"/>
    <w:rsid w:val="0028313C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F7166"/>
    <w:rsid w:val="0041699C"/>
    <w:rsid w:val="004261CF"/>
    <w:rsid w:val="004519F8"/>
    <w:rsid w:val="00472D0F"/>
    <w:rsid w:val="00486E3A"/>
    <w:rsid w:val="00496121"/>
    <w:rsid w:val="004B0936"/>
    <w:rsid w:val="004B3A13"/>
    <w:rsid w:val="004C6A8E"/>
    <w:rsid w:val="004D54F7"/>
    <w:rsid w:val="004E10B1"/>
    <w:rsid w:val="004E12D1"/>
    <w:rsid w:val="005114F4"/>
    <w:rsid w:val="005304A1"/>
    <w:rsid w:val="00530D7E"/>
    <w:rsid w:val="0053621A"/>
    <w:rsid w:val="0053737C"/>
    <w:rsid w:val="00542195"/>
    <w:rsid w:val="00567018"/>
    <w:rsid w:val="005908F3"/>
    <w:rsid w:val="005A2A86"/>
    <w:rsid w:val="005B0C0C"/>
    <w:rsid w:val="005B4BF1"/>
    <w:rsid w:val="005B722B"/>
    <w:rsid w:val="005C5406"/>
    <w:rsid w:val="005E6FE7"/>
    <w:rsid w:val="005F129E"/>
    <w:rsid w:val="00610C49"/>
    <w:rsid w:val="00611D16"/>
    <w:rsid w:val="00636B59"/>
    <w:rsid w:val="00642B43"/>
    <w:rsid w:val="00643C5A"/>
    <w:rsid w:val="0065368D"/>
    <w:rsid w:val="006A4FDF"/>
    <w:rsid w:val="006A4FF0"/>
    <w:rsid w:val="006B460F"/>
    <w:rsid w:val="006D7A12"/>
    <w:rsid w:val="006E0F7C"/>
    <w:rsid w:val="006F1365"/>
    <w:rsid w:val="00702C82"/>
    <w:rsid w:val="00716494"/>
    <w:rsid w:val="00734D62"/>
    <w:rsid w:val="00740BD7"/>
    <w:rsid w:val="007507C7"/>
    <w:rsid w:val="00752367"/>
    <w:rsid w:val="00755E79"/>
    <w:rsid w:val="00763DFF"/>
    <w:rsid w:val="00777846"/>
    <w:rsid w:val="00783AD8"/>
    <w:rsid w:val="0079050F"/>
    <w:rsid w:val="00794844"/>
    <w:rsid w:val="007A373B"/>
    <w:rsid w:val="007B18E4"/>
    <w:rsid w:val="007E48C4"/>
    <w:rsid w:val="007E6671"/>
    <w:rsid w:val="00832697"/>
    <w:rsid w:val="00833355"/>
    <w:rsid w:val="00847B9D"/>
    <w:rsid w:val="00855235"/>
    <w:rsid w:val="00860D89"/>
    <w:rsid w:val="0088653E"/>
    <w:rsid w:val="008C376F"/>
    <w:rsid w:val="008C4891"/>
    <w:rsid w:val="008D6CE6"/>
    <w:rsid w:val="0091295A"/>
    <w:rsid w:val="00914987"/>
    <w:rsid w:val="00920CC1"/>
    <w:rsid w:val="0092521C"/>
    <w:rsid w:val="00927B7B"/>
    <w:rsid w:val="0093675A"/>
    <w:rsid w:val="00936E65"/>
    <w:rsid w:val="00941BE0"/>
    <w:rsid w:val="00955F36"/>
    <w:rsid w:val="009631FE"/>
    <w:rsid w:val="009732B9"/>
    <w:rsid w:val="009850E9"/>
    <w:rsid w:val="009A0738"/>
    <w:rsid w:val="009A5D6B"/>
    <w:rsid w:val="009B5889"/>
    <w:rsid w:val="009C1AAE"/>
    <w:rsid w:val="009C222C"/>
    <w:rsid w:val="009D30A7"/>
    <w:rsid w:val="009E0A7B"/>
    <w:rsid w:val="009E19CE"/>
    <w:rsid w:val="009E1AC8"/>
    <w:rsid w:val="00A03C1B"/>
    <w:rsid w:val="00A07D8D"/>
    <w:rsid w:val="00A210DD"/>
    <w:rsid w:val="00A367EF"/>
    <w:rsid w:val="00A56AE7"/>
    <w:rsid w:val="00A57A13"/>
    <w:rsid w:val="00A71191"/>
    <w:rsid w:val="00A92DCE"/>
    <w:rsid w:val="00AA1404"/>
    <w:rsid w:val="00AA3CA8"/>
    <w:rsid w:val="00AA6A4F"/>
    <w:rsid w:val="00AB0717"/>
    <w:rsid w:val="00AB31D7"/>
    <w:rsid w:val="00AD0433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D025D"/>
    <w:rsid w:val="00BD2C30"/>
    <w:rsid w:val="00BD599C"/>
    <w:rsid w:val="00C131EC"/>
    <w:rsid w:val="00C33CF0"/>
    <w:rsid w:val="00C50176"/>
    <w:rsid w:val="00C53418"/>
    <w:rsid w:val="00C546D4"/>
    <w:rsid w:val="00C6308A"/>
    <w:rsid w:val="00C8263F"/>
    <w:rsid w:val="00C86070"/>
    <w:rsid w:val="00CB4784"/>
    <w:rsid w:val="00CB776D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1625"/>
    <w:rsid w:val="00DA166E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5B95"/>
    <w:rsid w:val="00E803F3"/>
    <w:rsid w:val="00E91A4B"/>
    <w:rsid w:val="00EA26A6"/>
    <w:rsid w:val="00EA60D5"/>
    <w:rsid w:val="00EA6402"/>
    <w:rsid w:val="00EB0B37"/>
    <w:rsid w:val="00EB0D57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34575"/>
    <w:rsid w:val="00F63548"/>
    <w:rsid w:val="00F80C69"/>
    <w:rsid w:val="00FC10E2"/>
    <w:rsid w:val="00FC43DF"/>
    <w:rsid w:val="00FC6D55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68BDE-D65F-4E42-86AF-10723389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459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armasu vasile</dc:creator>
  <cp:keywords/>
  <dc:description/>
  <cp:lastModifiedBy>butar diana AR</cp:lastModifiedBy>
  <cp:revision>20</cp:revision>
  <cp:lastPrinted>2021-10-15T08:37:00Z</cp:lastPrinted>
  <dcterms:created xsi:type="dcterms:W3CDTF">2021-09-08T08:25:00Z</dcterms:created>
  <dcterms:modified xsi:type="dcterms:W3CDTF">2021-10-15T09:43:00Z</dcterms:modified>
</cp:coreProperties>
</file>