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>
                  <wp:extent cx="768347" cy="644056"/>
                  <wp:effectExtent l="0" t="0" r="0" b="3810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16" cy="64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DF3D05">
              <w:rPr>
                <w:color w:val="000000" w:themeColor="text1"/>
                <w:sz w:val="20"/>
                <w:szCs w:val="20"/>
              </w:rPr>
              <w:t>29113</w:t>
            </w:r>
            <w:r w:rsidR="004B7D3F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 xml:space="preserve">din </w:t>
            </w:r>
            <w:r w:rsidR="00FA6894">
              <w:rPr>
                <w:sz w:val="20"/>
                <w:szCs w:val="20"/>
              </w:rPr>
              <w:t>10.10.2022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2C3A72" w:rsidP="0091012A">
      <w:pPr>
        <w:tabs>
          <w:tab w:val="center" w:pos="4320"/>
          <w:tab w:val="left" w:pos="8151"/>
        </w:tabs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="0091012A" w:rsidRPr="0091012A">
        <w:rPr>
          <w:rFonts w:eastAsia="Times New Roman"/>
          <w:b/>
        </w:rPr>
        <w:t xml:space="preserve">Cod operator date cu caracter personal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</w:t>
      </w:r>
      <w:r w:rsidR="00507DAA">
        <w:rPr>
          <w:rFonts w:eastAsia="Times New Roman"/>
          <w:b/>
        </w:rPr>
        <w:t>Î.</w:t>
      </w:r>
      <w:r w:rsidRPr="000C313B">
        <w:rPr>
          <w:rFonts w:eastAsia="Times New Roman"/>
          <w:b/>
        </w:rPr>
        <w:t>ȘEFUL INSPECTORATULUI</w:t>
      </w:r>
    </w:p>
    <w:p w:rsidR="003C48FD" w:rsidRDefault="003C48FD" w:rsidP="00B02773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</w:t>
      </w:r>
    </w:p>
    <w:p w:rsidR="00B02773" w:rsidRPr="000C313B" w:rsidRDefault="00B02773" w:rsidP="00B02773">
      <w:pPr>
        <w:jc w:val="center"/>
        <w:rPr>
          <w:rFonts w:eastAsia="Times New Roman"/>
          <w:b/>
        </w:rPr>
      </w:pPr>
      <w:bookmarkStart w:id="0" w:name="_GoBack"/>
      <w:bookmarkEnd w:id="0"/>
    </w:p>
    <w:p w:rsidR="003C48FD" w:rsidRPr="006F7E67" w:rsidRDefault="003C48FD" w:rsidP="003C48FD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4B7D3F" w:rsidRDefault="004B7D3F" w:rsidP="005E1C79">
      <w:pPr>
        <w:rPr>
          <w:rFonts w:ascii="Tahoma" w:hAnsi="Tahoma" w:cs="Tahoma"/>
          <w:b/>
        </w:rPr>
      </w:pPr>
    </w:p>
    <w:p w:rsidR="003C48FD" w:rsidRPr="003836F9" w:rsidRDefault="003C48FD" w:rsidP="003C48FD">
      <w:pPr>
        <w:pStyle w:val="Footer"/>
        <w:ind w:right="357"/>
        <w:jc w:val="center"/>
        <w:rPr>
          <w:b/>
          <w:sz w:val="28"/>
          <w:u w:val="single"/>
        </w:rPr>
      </w:pPr>
      <w:r w:rsidRPr="003836F9">
        <w:rPr>
          <w:b/>
          <w:sz w:val="28"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3836F9" w:rsidRDefault="003C48FD" w:rsidP="007C2890">
      <w:pPr>
        <w:pStyle w:val="Footer"/>
        <w:ind w:right="357"/>
        <w:jc w:val="both"/>
        <w:rPr>
          <w:b/>
          <w:i/>
        </w:rPr>
      </w:pPr>
      <w:r w:rsidRPr="003836F9">
        <w:rPr>
          <w:b/>
          <w:i/>
        </w:rPr>
        <w:t xml:space="preserve">privind </w:t>
      </w:r>
      <w:r w:rsidRPr="003836F9">
        <w:rPr>
          <w:b/>
          <w:i/>
          <w:u w:val="single"/>
        </w:rPr>
        <w:t>rezultatele</w:t>
      </w:r>
      <w:r w:rsidR="005C427B" w:rsidRPr="003836F9">
        <w:rPr>
          <w:b/>
          <w:i/>
          <w:u w:val="single"/>
        </w:rPr>
        <w:t xml:space="preserve"> finale</w:t>
      </w:r>
      <w:r w:rsidR="00BD1C53" w:rsidRPr="003836F9">
        <w:rPr>
          <w:b/>
          <w:i/>
        </w:rPr>
        <w:t xml:space="preserve"> ale</w:t>
      </w:r>
      <w:r w:rsidRPr="003836F9">
        <w:rPr>
          <w:b/>
          <w:i/>
        </w:rPr>
        <w:t xml:space="preserve"> candidaților </w:t>
      </w:r>
      <w:r w:rsidR="00576330" w:rsidRPr="003836F9">
        <w:rPr>
          <w:b/>
          <w:i/>
        </w:rPr>
        <w:t>la concursul</w:t>
      </w:r>
      <w:r w:rsidR="00832DB1" w:rsidRPr="003836F9">
        <w:rPr>
          <w:b/>
          <w:i/>
        </w:rPr>
        <w:t xml:space="preserve"> organizat pentru ocuparea</w:t>
      </w:r>
      <w:r w:rsidR="00576330" w:rsidRPr="003836F9">
        <w:rPr>
          <w:b/>
          <w:i/>
        </w:rPr>
        <w:t xml:space="preserve"> </w:t>
      </w:r>
      <w:r w:rsidR="004224FC">
        <w:rPr>
          <w:b/>
          <w:i/>
        </w:rPr>
        <w:t xml:space="preserve">unei funcții </w:t>
      </w:r>
      <w:r w:rsidR="00385948">
        <w:rPr>
          <w:b/>
          <w:i/>
        </w:rPr>
        <w:t xml:space="preserve">vacante de agent </w:t>
      </w:r>
      <w:r w:rsidR="004224FC">
        <w:rPr>
          <w:b/>
          <w:i/>
        </w:rPr>
        <w:t xml:space="preserve">II la </w:t>
      </w:r>
      <w:r w:rsidR="007C2890">
        <w:rPr>
          <w:b/>
          <w:i/>
        </w:rPr>
        <w:t>F</w:t>
      </w:r>
      <w:r w:rsidR="004224FC">
        <w:rPr>
          <w:b/>
          <w:i/>
        </w:rPr>
        <w:t>inanciar – specialitatea calcul și evidență informatizată a drepturilor de personal, poziția 119  din statul de organizare al</w:t>
      </w:r>
      <w:r w:rsidR="003836F9" w:rsidRPr="003836F9">
        <w:rPr>
          <w:b/>
          <w:i/>
        </w:rPr>
        <w:t xml:space="preserve"> I.P.J. Arad</w:t>
      </w:r>
      <w:r w:rsidR="00051F7C">
        <w:rPr>
          <w:b/>
          <w:i/>
        </w:rPr>
        <w:t>, prin încadrare directă, sesiunea septembrie 2022</w:t>
      </w:r>
    </w:p>
    <w:p w:rsidR="00C07D43" w:rsidRDefault="00C07D43" w:rsidP="005E1C79">
      <w:pPr>
        <w:jc w:val="both"/>
        <w:rPr>
          <w:bCs/>
          <w:color w:val="000000"/>
          <w:sz w:val="28"/>
          <w:szCs w:val="28"/>
        </w:rPr>
      </w:pPr>
    </w:p>
    <w:p w:rsidR="00832DB1" w:rsidRPr="008479F9" w:rsidRDefault="00832DB1" w:rsidP="008479F9">
      <w:pPr>
        <w:tabs>
          <w:tab w:val="left" w:pos="855"/>
        </w:tabs>
        <w:rPr>
          <w:rFonts w:eastAsia="Times New Roman"/>
          <w:b/>
          <w:sz w:val="28"/>
          <w:szCs w:val="28"/>
        </w:rPr>
      </w:pPr>
    </w:p>
    <w:tbl>
      <w:tblPr>
        <w:tblW w:w="6389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60"/>
        <w:gridCol w:w="1350"/>
        <w:gridCol w:w="2105"/>
      </w:tblGrid>
      <w:tr w:rsidR="00281746" w:rsidRPr="00512841" w:rsidTr="00281746">
        <w:trPr>
          <w:cantSplit/>
          <w:trHeight w:val="618"/>
        </w:trPr>
        <w:tc>
          <w:tcPr>
            <w:tcW w:w="574" w:type="dxa"/>
            <w:vAlign w:val="center"/>
          </w:tcPr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Nr.</w:t>
            </w:r>
          </w:p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crt.</w:t>
            </w:r>
          </w:p>
        </w:tc>
        <w:tc>
          <w:tcPr>
            <w:tcW w:w="2360" w:type="dxa"/>
            <w:vAlign w:val="center"/>
          </w:tcPr>
          <w:p w:rsidR="00281746" w:rsidRPr="00512841" w:rsidRDefault="00281746" w:rsidP="00520D7E">
            <w:pPr>
              <w:rPr>
                <w:b/>
              </w:rPr>
            </w:pPr>
            <w:r w:rsidRPr="00512841">
              <w:rPr>
                <w:b/>
              </w:rPr>
              <w:t>COD UNIC</w:t>
            </w:r>
            <w:r>
              <w:rPr>
                <w:b/>
              </w:rPr>
              <w:t xml:space="preserve"> DE IDENTIFICARE</w:t>
            </w:r>
          </w:p>
        </w:tc>
        <w:tc>
          <w:tcPr>
            <w:tcW w:w="1350" w:type="dxa"/>
            <w:vAlign w:val="center"/>
          </w:tcPr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Nota</w:t>
            </w:r>
          </w:p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obținută</w:t>
            </w:r>
          </w:p>
        </w:tc>
        <w:tc>
          <w:tcPr>
            <w:tcW w:w="2105" w:type="dxa"/>
            <w:vAlign w:val="center"/>
          </w:tcPr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Obs.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1</w:t>
            </w:r>
          </w:p>
        </w:tc>
        <w:tc>
          <w:tcPr>
            <w:tcW w:w="2360" w:type="dxa"/>
            <w:vAlign w:val="center"/>
          </w:tcPr>
          <w:p w:rsidR="00281746" w:rsidRPr="002D4864" w:rsidRDefault="00281746" w:rsidP="002658C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AR-</w:t>
            </w:r>
            <w:r w:rsidR="002658CE">
              <w:rPr>
                <w:b/>
                <w:color w:val="000000"/>
              </w:rPr>
              <w:t>FIN</w:t>
            </w:r>
            <w:r w:rsidRPr="002D4864">
              <w:rPr>
                <w:b/>
                <w:color w:val="000000"/>
              </w:rPr>
              <w:t>-AG-</w:t>
            </w:r>
            <w:r w:rsidR="002658CE">
              <w:rPr>
                <w:b/>
                <w:color w:val="000000"/>
              </w:rPr>
              <w:t>30138</w:t>
            </w:r>
          </w:p>
        </w:tc>
        <w:tc>
          <w:tcPr>
            <w:tcW w:w="1350" w:type="dxa"/>
            <w:vAlign w:val="center"/>
          </w:tcPr>
          <w:p w:rsidR="00281746" w:rsidRPr="002D4864" w:rsidRDefault="002658CE" w:rsidP="00520D7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7,90</w:t>
            </w:r>
          </w:p>
        </w:tc>
        <w:tc>
          <w:tcPr>
            <w:tcW w:w="2105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ADMIS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Pr="002658CE" w:rsidRDefault="00281746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2</w:t>
            </w:r>
          </w:p>
        </w:tc>
        <w:tc>
          <w:tcPr>
            <w:tcW w:w="2360" w:type="dxa"/>
            <w:vAlign w:val="center"/>
          </w:tcPr>
          <w:p w:rsidR="00281746" w:rsidRPr="002658CE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AR-FIN-AG-30103</w:t>
            </w:r>
          </w:p>
        </w:tc>
        <w:tc>
          <w:tcPr>
            <w:tcW w:w="1350" w:type="dxa"/>
            <w:vAlign w:val="center"/>
          </w:tcPr>
          <w:p w:rsidR="00281746" w:rsidRPr="002658CE" w:rsidRDefault="002658CE" w:rsidP="00520D7E">
            <w:pPr>
              <w:jc w:val="center"/>
              <w:rPr>
                <w:color w:val="000000"/>
              </w:rPr>
            </w:pPr>
            <w:r w:rsidRPr="002658CE">
              <w:rPr>
                <w:color w:val="000000"/>
              </w:rPr>
              <w:t>7,45</w:t>
            </w:r>
          </w:p>
        </w:tc>
        <w:tc>
          <w:tcPr>
            <w:tcW w:w="2105" w:type="dxa"/>
            <w:vAlign w:val="center"/>
          </w:tcPr>
          <w:p w:rsidR="00281746" w:rsidRPr="002658CE" w:rsidRDefault="002658CE" w:rsidP="00520D7E">
            <w:pPr>
              <w:jc w:val="center"/>
              <w:rPr>
                <w:color w:val="000000"/>
              </w:rPr>
            </w:pPr>
            <w:r w:rsidRPr="002658CE"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Pr="002658CE" w:rsidRDefault="00281746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3</w:t>
            </w:r>
          </w:p>
        </w:tc>
        <w:tc>
          <w:tcPr>
            <w:tcW w:w="2360" w:type="dxa"/>
            <w:vAlign w:val="center"/>
          </w:tcPr>
          <w:p w:rsidR="00281746" w:rsidRPr="002658CE" w:rsidRDefault="00281746" w:rsidP="002658C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AR-SEC-AG-</w:t>
            </w:r>
            <w:r w:rsidR="002658CE">
              <w:rPr>
                <w:color w:val="000000"/>
              </w:rPr>
              <w:t>30110</w:t>
            </w:r>
          </w:p>
        </w:tc>
        <w:tc>
          <w:tcPr>
            <w:tcW w:w="1350" w:type="dxa"/>
            <w:vAlign w:val="center"/>
          </w:tcPr>
          <w:p w:rsidR="00281746" w:rsidRPr="002658CE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2105" w:type="dxa"/>
            <w:vAlign w:val="center"/>
          </w:tcPr>
          <w:p w:rsidR="00281746" w:rsidRPr="002658CE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60" w:type="dxa"/>
            <w:vAlign w:val="center"/>
          </w:tcPr>
          <w:p w:rsidR="00281746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30146</w:t>
            </w:r>
          </w:p>
        </w:tc>
        <w:tc>
          <w:tcPr>
            <w:tcW w:w="1350" w:type="dxa"/>
            <w:vAlign w:val="center"/>
          </w:tcPr>
          <w:p w:rsidR="00281746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60" w:type="dxa"/>
            <w:vAlign w:val="center"/>
          </w:tcPr>
          <w:p w:rsidR="00281746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30101</w:t>
            </w:r>
          </w:p>
        </w:tc>
        <w:tc>
          <w:tcPr>
            <w:tcW w:w="1350" w:type="dxa"/>
            <w:vAlign w:val="center"/>
          </w:tcPr>
          <w:p w:rsidR="00281746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60" w:type="dxa"/>
            <w:vAlign w:val="center"/>
          </w:tcPr>
          <w:p w:rsidR="00281746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30139</w:t>
            </w:r>
          </w:p>
        </w:tc>
        <w:tc>
          <w:tcPr>
            <w:tcW w:w="1350" w:type="dxa"/>
            <w:vAlign w:val="center"/>
          </w:tcPr>
          <w:p w:rsidR="00281746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60" w:type="dxa"/>
            <w:vAlign w:val="center"/>
          </w:tcPr>
          <w:p w:rsidR="00281746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30112</w:t>
            </w:r>
          </w:p>
        </w:tc>
        <w:tc>
          <w:tcPr>
            <w:tcW w:w="1350" w:type="dxa"/>
            <w:vAlign w:val="center"/>
          </w:tcPr>
          <w:p w:rsidR="00281746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60" w:type="dxa"/>
            <w:vAlign w:val="center"/>
          </w:tcPr>
          <w:p w:rsidR="00281746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30155</w:t>
            </w:r>
          </w:p>
        </w:tc>
        <w:tc>
          <w:tcPr>
            <w:tcW w:w="1350" w:type="dxa"/>
            <w:vAlign w:val="center"/>
          </w:tcPr>
          <w:p w:rsidR="00281746" w:rsidRDefault="002658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60" w:type="dxa"/>
            <w:vAlign w:val="center"/>
          </w:tcPr>
          <w:p w:rsidR="00281746" w:rsidRDefault="002658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30124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30134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30108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30143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6D44E8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30137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30132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60" w:type="dxa"/>
            <w:vAlign w:val="center"/>
          </w:tcPr>
          <w:p w:rsidR="00281746" w:rsidRDefault="002F0BCE" w:rsidP="002F0BC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30123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30109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30154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30120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30114</w:t>
            </w:r>
          </w:p>
        </w:tc>
        <w:tc>
          <w:tcPr>
            <w:tcW w:w="1350" w:type="dxa"/>
            <w:vAlign w:val="center"/>
          </w:tcPr>
          <w:p w:rsidR="00281746" w:rsidRDefault="002F0BCE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F0BCE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60" w:type="dxa"/>
            <w:vAlign w:val="center"/>
          </w:tcPr>
          <w:p w:rsidR="00281746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30121</w:t>
            </w:r>
          </w:p>
        </w:tc>
        <w:tc>
          <w:tcPr>
            <w:tcW w:w="1350" w:type="dxa"/>
            <w:vAlign w:val="center"/>
          </w:tcPr>
          <w:p w:rsidR="00281746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81746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30147</w:t>
            </w:r>
          </w:p>
        </w:tc>
        <w:tc>
          <w:tcPr>
            <w:tcW w:w="1350" w:type="dxa"/>
            <w:vAlign w:val="center"/>
          </w:tcPr>
          <w:p w:rsidR="002F0BCE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30129</w:t>
            </w:r>
          </w:p>
        </w:tc>
        <w:tc>
          <w:tcPr>
            <w:tcW w:w="1350" w:type="dxa"/>
            <w:vAlign w:val="center"/>
          </w:tcPr>
          <w:p w:rsidR="002F0BCE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30119</w:t>
            </w:r>
          </w:p>
        </w:tc>
        <w:tc>
          <w:tcPr>
            <w:tcW w:w="1350" w:type="dxa"/>
            <w:vAlign w:val="center"/>
          </w:tcPr>
          <w:p w:rsidR="002F0BCE" w:rsidRPr="00DB618A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30151</w:t>
            </w:r>
          </w:p>
        </w:tc>
        <w:tc>
          <w:tcPr>
            <w:tcW w:w="1350" w:type="dxa"/>
            <w:vAlign w:val="center"/>
          </w:tcPr>
          <w:p w:rsidR="002F0BCE" w:rsidRPr="00DB618A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30111</w:t>
            </w:r>
          </w:p>
        </w:tc>
        <w:tc>
          <w:tcPr>
            <w:tcW w:w="1350" w:type="dxa"/>
            <w:vAlign w:val="center"/>
          </w:tcPr>
          <w:p w:rsidR="002F0BCE" w:rsidRPr="00DB618A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30104</w:t>
            </w:r>
          </w:p>
        </w:tc>
        <w:tc>
          <w:tcPr>
            <w:tcW w:w="1350" w:type="dxa"/>
            <w:vAlign w:val="center"/>
          </w:tcPr>
          <w:p w:rsidR="002F0BCE" w:rsidRPr="00DB618A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  <w:tr w:rsidR="002F0BCE" w:rsidRPr="0085516F" w:rsidTr="002F0BCE">
        <w:trPr>
          <w:trHeight w:val="595"/>
        </w:trPr>
        <w:tc>
          <w:tcPr>
            <w:tcW w:w="574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360" w:type="dxa"/>
            <w:vAlign w:val="center"/>
          </w:tcPr>
          <w:p w:rsidR="002F0BCE" w:rsidRDefault="002F0BCE" w:rsidP="00520D7E">
            <w:pPr>
              <w:rPr>
                <w:color w:val="000000"/>
              </w:rPr>
            </w:pPr>
            <w:r w:rsidRPr="002658CE">
              <w:rPr>
                <w:color w:val="000000"/>
              </w:rPr>
              <w:t>AR-FIN-AG-</w:t>
            </w:r>
            <w:r>
              <w:rPr>
                <w:color w:val="000000"/>
              </w:rPr>
              <w:t>30130</w:t>
            </w:r>
          </w:p>
        </w:tc>
        <w:tc>
          <w:tcPr>
            <w:tcW w:w="1350" w:type="dxa"/>
            <w:vAlign w:val="center"/>
          </w:tcPr>
          <w:p w:rsidR="002F0BCE" w:rsidRPr="00DB618A" w:rsidRDefault="002F0BCE" w:rsidP="002F0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2F0BCE" w:rsidRDefault="002F0BCE" w:rsidP="002F0BCE">
            <w:pPr>
              <w:jc w:val="center"/>
            </w:pPr>
            <w:r w:rsidRPr="00EA0C56">
              <w:rPr>
                <w:color w:val="000000"/>
              </w:rPr>
              <w:t>NEPREZENTAT</w:t>
            </w:r>
          </w:p>
        </w:tc>
      </w:tr>
    </w:tbl>
    <w:p w:rsidR="00034C0E" w:rsidRDefault="00034C0E" w:rsidP="00034C0E">
      <w:pPr>
        <w:jc w:val="both"/>
        <w:rPr>
          <w:color w:val="000000"/>
        </w:rPr>
      </w:pPr>
    </w:p>
    <w:p w:rsidR="00034C0E" w:rsidRDefault="00034C0E" w:rsidP="00034C0E">
      <w:pPr>
        <w:ind w:firstLine="709"/>
        <w:jc w:val="both"/>
        <w:rPr>
          <w:color w:val="000000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tbl>
      <w:tblPr>
        <w:tblW w:w="10882" w:type="dxa"/>
        <w:tblInd w:w="93" w:type="dxa"/>
        <w:tblLook w:val="04A0" w:firstRow="1" w:lastRow="0" w:firstColumn="1" w:lastColumn="0" w:noHBand="0" w:noVBand="1"/>
      </w:tblPr>
      <w:tblGrid>
        <w:gridCol w:w="10882"/>
      </w:tblGrid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PRESEDINTELE COMISIEI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 </w:t>
            </w:r>
          </w:p>
          <w:p w:rsidR="007C4F9F" w:rsidRPr="00B50FD3" w:rsidRDefault="007C4F9F" w:rsidP="00D24E32">
            <w:pPr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930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jc w:val="center"/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Întocmit SECRETARUL COMISIEI</w:t>
            </w:r>
          </w:p>
        </w:tc>
      </w:tr>
    </w:tbl>
    <w:p w:rsidR="00476E90" w:rsidRPr="00D559B5" w:rsidRDefault="00476E90" w:rsidP="00D559B5">
      <w:pPr>
        <w:tabs>
          <w:tab w:val="left" w:pos="2179"/>
        </w:tabs>
        <w:jc w:val="center"/>
        <w:rPr>
          <w:rFonts w:eastAsia="Times New Roman"/>
          <w:sz w:val="28"/>
          <w:szCs w:val="28"/>
        </w:rPr>
      </w:pPr>
    </w:p>
    <w:sectPr w:rsidR="00476E90" w:rsidRPr="00D559B5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4F" w:rsidRDefault="00CA1B4F" w:rsidP="006D1570">
      <w:r>
        <w:separator/>
      </w:r>
    </w:p>
  </w:endnote>
  <w:endnote w:type="continuationSeparator" w:id="0">
    <w:p w:rsidR="00CA1B4F" w:rsidRDefault="00CA1B4F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B51B61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="00B02636"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="00B02636" w:rsidRPr="00B51B61">
              <w:rPr>
                <w:b/>
                <w:sz w:val="16"/>
                <w:szCs w:val="16"/>
              </w:rPr>
              <w:fldChar w:fldCharType="separate"/>
            </w:r>
            <w:r w:rsidR="00B02773">
              <w:rPr>
                <w:b/>
                <w:noProof/>
                <w:sz w:val="16"/>
                <w:szCs w:val="16"/>
              </w:rPr>
              <w:t>1</w:t>
            </w:r>
            <w:r w:rsidR="00B02636"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r w:rsidR="00CA1B4F">
              <w:fldChar w:fldCharType="begin"/>
            </w:r>
            <w:r w:rsidR="00CA1B4F">
              <w:instrText xml:space="preserve"> NUMPAGES  \* Arabic  \* MERGEFORMAT </w:instrText>
            </w:r>
            <w:r w:rsidR="00CA1B4F">
              <w:fldChar w:fldCharType="separate"/>
            </w:r>
            <w:r w:rsidR="00B02773" w:rsidRPr="00B02773">
              <w:rPr>
                <w:b/>
                <w:noProof/>
                <w:sz w:val="16"/>
                <w:szCs w:val="16"/>
              </w:rPr>
              <w:t>2</w:t>
            </w:r>
            <w:r w:rsidR="00CA1B4F">
              <w:rPr>
                <w:b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4F" w:rsidRDefault="00CA1B4F" w:rsidP="006D1570">
      <w:r>
        <w:separator/>
      </w:r>
    </w:p>
  </w:footnote>
  <w:footnote w:type="continuationSeparator" w:id="0">
    <w:p w:rsidR="00CA1B4F" w:rsidRDefault="00CA1B4F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422E"/>
    <w:rsid w:val="000128A1"/>
    <w:rsid w:val="00022392"/>
    <w:rsid w:val="00034C0E"/>
    <w:rsid w:val="00037BFE"/>
    <w:rsid w:val="00051F7C"/>
    <w:rsid w:val="000F207A"/>
    <w:rsid w:val="000F2E66"/>
    <w:rsid w:val="000F3A60"/>
    <w:rsid w:val="000F3CBA"/>
    <w:rsid w:val="0010657B"/>
    <w:rsid w:val="00191631"/>
    <w:rsid w:val="001A7661"/>
    <w:rsid w:val="001E5FD8"/>
    <w:rsid w:val="0020220A"/>
    <w:rsid w:val="00227833"/>
    <w:rsid w:val="00234967"/>
    <w:rsid w:val="00243E7D"/>
    <w:rsid w:val="002658CE"/>
    <w:rsid w:val="0027310E"/>
    <w:rsid w:val="00281746"/>
    <w:rsid w:val="002B6667"/>
    <w:rsid w:val="002C3A72"/>
    <w:rsid w:val="002F0BCE"/>
    <w:rsid w:val="003051C5"/>
    <w:rsid w:val="00344707"/>
    <w:rsid w:val="003501E9"/>
    <w:rsid w:val="00373198"/>
    <w:rsid w:val="003836F9"/>
    <w:rsid w:val="00385948"/>
    <w:rsid w:val="00393A7A"/>
    <w:rsid w:val="003955D0"/>
    <w:rsid w:val="003B0A66"/>
    <w:rsid w:val="003C48FD"/>
    <w:rsid w:val="003C70D4"/>
    <w:rsid w:val="003E158A"/>
    <w:rsid w:val="003F19F3"/>
    <w:rsid w:val="004224FC"/>
    <w:rsid w:val="00453C5C"/>
    <w:rsid w:val="0047266E"/>
    <w:rsid w:val="00476E90"/>
    <w:rsid w:val="004B7D3F"/>
    <w:rsid w:val="004C5C40"/>
    <w:rsid w:val="004D01BF"/>
    <w:rsid w:val="00507DAA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26E2C"/>
    <w:rsid w:val="00680F05"/>
    <w:rsid w:val="00681FF7"/>
    <w:rsid w:val="00691DE0"/>
    <w:rsid w:val="006B75D0"/>
    <w:rsid w:val="006C1A14"/>
    <w:rsid w:val="006D0E0B"/>
    <w:rsid w:val="006D1570"/>
    <w:rsid w:val="006D44E8"/>
    <w:rsid w:val="006F18EF"/>
    <w:rsid w:val="0070146D"/>
    <w:rsid w:val="00751BC7"/>
    <w:rsid w:val="0077383B"/>
    <w:rsid w:val="00780333"/>
    <w:rsid w:val="00787397"/>
    <w:rsid w:val="0079604D"/>
    <w:rsid w:val="007B6D74"/>
    <w:rsid w:val="007C2890"/>
    <w:rsid w:val="007C4F9F"/>
    <w:rsid w:val="007D0369"/>
    <w:rsid w:val="008044EF"/>
    <w:rsid w:val="00821308"/>
    <w:rsid w:val="00832DB1"/>
    <w:rsid w:val="008479F9"/>
    <w:rsid w:val="00880BE5"/>
    <w:rsid w:val="008F343F"/>
    <w:rsid w:val="0091012A"/>
    <w:rsid w:val="00932D00"/>
    <w:rsid w:val="009341DC"/>
    <w:rsid w:val="009C4FF6"/>
    <w:rsid w:val="009E0B31"/>
    <w:rsid w:val="00A1242D"/>
    <w:rsid w:val="00AA37B4"/>
    <w:rsid w:val="00AB6199"/>
    <w:rsid w:val="00B02636"/>
    <w:rsid w:val="00B02773"/>
    <w:rsid w:val="00B15F55"/>
    <w:rsid w:val="00B30178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32DEF"/>
    <w:rsid w:val="00C72885"/>
    <w:rsid w:val="00C804DC"/>
    <w:rsid w:val="00CA1B4F"/>
    <w:rsid w:val="00CE1BE4"/>
    <w:rsid w:val="00D02C56"/>
    <w:rsid w:val="00D040F4"/>
    <w:rsid w:val="00D22F98"/>
    <w:rsid w:val="00D559B5"/>
    <w:rsid w:val="00D63768"/>
    <w:rsid w:val="00D85062"/>
    <w:rsid w:val="00DA37DC"/>
    <w:rsid w:val="00DA49F1"/>
    <w:rsid w:val="00DB4C12"/>
    <w:rsid w:val="00DF3D05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91B0D"/>
    <w:rsid w:val="00FA6894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31</cp:revision>
  <cp:lastPrinted>2022-10-10T12:00:00Z</cp:lastPrinted>
  <dcterms:created xsi:type="dcterms:W3CDTF">2021-12-17T10:43:00Z</dcterms:created>
  <dcterms:modified xsi:type="dcterms:W3CDTF">2022-10-10T12:06:00Z</dcterms:modified>
</cp:coreProperties>
</file>