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79F2884C" wp14:editId="6863D10E">
                  <wp:extent cx="540688" cy="453224"/>
                  <wp:effectExtent l="0" t="0" r="0" b="4445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45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Pr="00803AEA" w:rsidRDefault="003C48FD" w:rsidP="004B7D3F">
            <w:pPr>
              <w:jc w:val="center"/>
              <w:rPr>
                <w:sz w:val="20"/>
                <w:szCs w:val="20"/>
              </w:rPr>
            </w:pPr>
            <w:r w:rsidRPr="00803AEA">
              <w:rPr>
                <w:sz w:val="20"/>
                <w:szCs w:val="20"/>
              </w:rPr>
              <w:t>Nr.</w:t>
            </w:r>
            <w:r w:rsidR="005C427B" w:rsidRPr="00803AEA">
              <w:rPr>
                <w:sz w:val="20"/>
                <w:szCs w:val="20"/>
              </w:rPr>
              <w:t xml:space="preserve"> </w:t>
            </w:r>
            <w:r w:rsidR="0094186C">
              <w:rPr>
                <w:sz w:val="20"/>
                <w:szCs w:val="20"/>
              </w:rPr>
              <w:t xml:space="preserve">125324 </w:t>
            </w:r>
            <w:r w:rsidRPr="00803AEA">
              <w:rPr>
                <w:sz w:val="20"/>
                <w:szCs w:val="20"/>
              </w:rPr>
              <w:t xml:space="preserve">din </w:t>
            </w:r>
            <w:r w:rsidR="0094186C">
              <w:rPr>
                <w:sz w:val="20"/>
                <w:szCs w:val="20"/>
              </w:rPr>
              <w:t>20.12.2021</w:t>
            </w:r>
            <w:bookmarkStart w:id="0" w:name="_GoBack"/>
            <w:bookmarkEnd w:id="0"/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="0029466B">
        <w:rPr>
          <w:rFonts w:eastAsia="Times New Roman"/>
          <w:b/>
        </w:rPr>
        <w:t>COMISIA DE CONCURS/EXAMEN</w:t>
      </w:r>
    </w:p>
    <w:p w:rsidR="003C48FD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 w:rsidRPr="0091012A">
        <w:rPr>
          <w:rFonts w:eastAsia="Times New Roman"/>
          <w:b/>
        </w:rPr>
        <w:t>Cod operator date cu caracter personal nr. 5293</w:t>
      </w:r>
    </w:p>
    <w:p w:rsidR="0029466B" w:rsidRPr="0091012A" w:rsidRDefault="0029466B" w:rsidP="0091012A">
      <w:pPr>
        <w:tabs>
          <w:tab w:val="center" w:pos="4320"/>
          <w:tab w:val="left" w:pos="8151"/>
        </w:tabs>
        <w:rPr>
          <w:rFonts w:eastAsia="Times New Roman"/>
        </w:rPr>
      </w:pP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ȘEFUL INSPECTORATULUI</w:t>
      </w:r>
    </w:p>
    <w:p w:rsidR="003C48FD" w:rsidRPr="00832DB1" w:rsidRDefault="003C48FD" w:rsidP="003C48FD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   </w:t>
      </w:r>
      <w:r w:rsidR="00832DB1" w:rsidRPr="00832DB1">
        <w:rPr>
          <w:rFonts w:eastAsia="Times New Roman"/>
          <w:b/>
          <w:i/>
        </w:rPr>
        <w:t>Comisar-șef</w:t>
      </w:r>
      <w:r w:rsidRPr="00832DB1">
        <w:rPr>
          <w:rFonts w:eastAsia="Times New Roman"/>
          <w:b/>
          <w:i/>
        </w:rPr>
        <w:t xml:space="preserve"> de poliție,</w:t>
      </w:r>
    </w:p>
    <w:p w:rsidR="004B7D3F" w:rsidRDefault="003C48FD" w:rsidP="0029466B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                  </w:t>
      </w:r>
      <w:r w:rsidR="00FC26F6">
        <w:rPr>
          <w:rFonts w:eastAsia="Times New Roman"/>
          <w:b/>
        </w:rPr>
        <w:t xml:space="preserve">   </w:t>
      </w:r>
      <w:r w:rsidRPr="000C313B">
        <w:rPr>
          <w:rFonts w:eastAsia="Times New Roman"/>
          <w:b/>
        </w:rPr>
        <w:t xml:space="preserve">     </w:t>
      </w:r>
      <w:r w:rsidR="00FC26F6">
        <w:rPr>
          <w:rFonts w:eastAsia="Times New Roman"/>
          <w:b/>
        </w:rPr>
        <w:t xml:space="preserve">    </w:t>
      </w:r>
      <w:r w:rsidRPr="000C313B">
        <w:rPr>
          <w:rFonts w:eastAsia="Times New Roman"/>
          <w:b/>
        </w:rPr>
        <w:t xml:space="preserve"> </w:t>
      </w:r>
      <w:r w:rsidR="00832DB1">
        <w:rPr>
          <w:rFonts w:eastAsia="Times New Roman"/>
          <w:b/>
        </w:rPr>
        <w:t>TAMAȘ IOAN-MARCU</w:t>
      </w:r>
    </w:p>
    <w:p w:rsidR="0029466B" w:rsidRPr="0029466B" w:rsidRDefault="0029466B" w:rsidP="0029466B">
      <w:pPr>
        <w:jc w:val="center"/>
        <w:rPr>
          <w:rFonts w:eastAsia="Times New Roman"/>
          <w:b/>
        </w:rPr>
      </w:pP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  <w:r w:rsidRPr="003C48FD">
        <w:rPr>
          <w:b/>
          <w:u w:val="single"/>
        </w:rPr>
        <w:t>A N U N Ț</w:t>
      </w:r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Pr="00803AEA" w:rsidRDefault="003C48FD" w:rsidP="00803AEA">
      <w:pPr>
        <w:pStyle w:val="Footer"/>
        <w:ind w:right="357"/>
        <w:jc w:val="both"/>
        <w:rPr>
          <w:b/>
          <w:i/>
          <w:sz w:val="26"/>
          <w:szCs w:val="26"/>
        </w:rPr>
      </w:pPr>
      <w:r w:rsidRPr="00803AEA">
        <w:rPr>
          <w:b/>
          <w:i/>
          <w:sz w:val="26"/>
          <w:szCs w:val="26"/>
        </w:rPr>
        <w:t xml:space="preserve">privind </w:t>
      </w:r>
      <w:r w:rsidRPr="00803AEA">
        <w:rPr>
          <w:b/>
          <w:i/>
          <w:sz w:val="26"/>
          <w:szCs w:val="26"/>
          <w:u w:val="single"/>
        </w:rPr>
        <w:t>rezultatele</w:t>
      </w:r>
      <w:r w:rsidR="005C427B" w:rsidRPr="00803AEA">
        <w:rPr>
          <w:b/>
          <w:i/>
          <w:sz w:val="26"/>
          <w:szCs w:val="26"/>
          <w:u w:val="single"/>
        </w:rPr>
        <w:t xml:space="preserve"> finale</w:t>
      </w:r>
      <w:r w:rsidR="00BD1C53" w:rsidRPr="00803AEA">
        <w:rPr>
          <w:b/>
          <w:i/>
          <w:sz w:val="26"/>
          <w:szCs w:val="26"/>
        </w:rPr>
        <w:t xml:space="preserve"> ale</w:t>
      </w:r>
      <w:r w:rsidRPr="00803AEA">
        <w:rPr>
          <w:b/>
          <w:i/>
          <w:sz w:val="26"/>
          <w:szCs w:val="26"/>
        </w:rPr>
        <w:t xml:space="preserve"> candidaților </w:t>
      </w:r>
      <w:r w:rsidR="00576330" w:rsidRPr="00803AEA">
        <w:rPr>
          <w:b/>
          <w:i/>
          <w:sz w:val="26"/>
          <w:szCs w:val="26"/>
        </w:rPr>
        <w:t>la concursul</w:t>
      </w:r>
      <w:r w:rsidR="00832DB1" w:rsidRPr="00803AEA">
        <w:rPr>
          <w:b/>
          <w:i/>
          <w:sz w:val="26"/>
          <w:szCs w:val="26"/>
        </w:rPr>
        <w:t xml:space="preserve"> organizat pentru ocuparea</w:t>
      </w:r>
      <w:r w:rsidR="00576330" w:rsidRPr="00803AEA">
        <w:rPr>
          <w:b/>
          <w:i/>
          <w:sz w:val="26"/>
          <w:szCs w:val="26"/>
        </w:rPr>
        <w:t xml:space="preserve"> </w:t>
      </w:r>
      <w:r w:rsidR="00803AEA" w:rsidRPr="00803AEA">
        <w:rPr>
          <w:b/>
          <w:i/>
          <w:sz w:val="26"/>
          <w:szCs w:val="26"/>
        </w:rPr>
        <w:t xml:space="preserve">unei funcții de </w:t>
      </w:r>
      <w:r w:rsidR="0029466B">
        <w:rPr>
          <w:b/>
          <w:i/>
          <w:sz w:val="26"/>
          <w:szCs w:val="26"/>
        </w:rPr>
        <w:tab/>
        <w:t>ofițer principal II, poziția 78</w:t>
      </w:r>
      <w:r w:rsidR="00803AEA" w:rsidRPr="00803AEA">
        <w:rPr>
          <w:b/>
          <w:i/>
          <w:sz w:val="26"/>
          <w:szCs w:val="26"/>
        </w:rPr>
        <w:t xml:space="preserve"> din statul de organizare </w:t>
      </w:r>
      <w:r w:rsidR="00803AEA" w:rsidRPr="00803AEA">
        <w:rPr>
          <w:b/>
          <w:sz w:val="26"/>
          <w:szCs w:val="26"/>
        </w:rPr>
        <w:t>al unității</w:t>
      </w:r>
      <w:r w:rsidR="00803AEA" w:rsidRPr="00803AEA">
        <w:rPr>
          <w:sz w:val="26"/>
          <w:szCs w:val="26"/>
        </w:rPr>
        <w:t xml:space="preserve">, existentă la nivelul  </w:t>
      </w:r>
      <w:r w:rsidR="0029466B">
        <w:rPr>
          <w:sz w:val="26"/>
          <w:szCs w:val="26"/>
        </w:rPr>
        <w:t>Serviciului Logistic</w:t>
      </w:r>
      <w:r w:rsidR="00803AEA" w:rsidRPr="00803AEA">
        <w:rPr>
          <w:b/>
          <w:sz w:val="26"/>
          <w:szCs w:val="26"/>
        </w:rPr>
        <w:t xml:space="preserve">  </w:t>
      </w:r>
      <w:r w:rsidR="00803AEA" w:rsidRPr="00803AEA">
        <w:rPr>
          <w:sz w:val="26"/>
          <w:szCs w:val="26"/>
        </w:rPr>
        <w:t xml:space="preserve">din cadrul Inspectoratului de Poliție Județean Arad, </w:t>
      </w:r>
      <w:r w:rsidR="00D56FB7" w:rsidRPr="00803AEA">
        <w:rPr>
          <w:b/>
          <w:i/>
          <w:sz w:val="26"/>
          <w:szCs w:val="26"/>
        </w:rPr>
        <w:t xml:space="preserve">prin </w:t>
      </w:r>
      <w:r w:rsidR="0029466B">
        <w:rPr>
          <w:b/>
          <w:i/>
          <w:sz w:val="26"/>
          <w:szCs w:val="26"/>
        </w:rPr>
        <w:t>trecerea în corpul ofițerilor</w:t>
      </w:r>
    </w:p>
    <w:p w:rsidR="00034C0E" w:rsidRDefault="00576330" w:rsidP="00803AEA">
      <w:pPr>
        <w:jc w:val="both"/>
        <w:rPr>
          <w:bCs/>
          <w:color w:val="000000"/>
          <w:sz w:val="26"/>
          <w:szCs w:val="26"/>
        </w:rPr>
      </w:pPr>
      <w:r w:rsidRPr="00803AEA">
        <w:rPr>
          <w:bCs/>
          <w:color w:val="000000"/>
          <w:sz w:val="26"/>
          <w:szCs w:val="26"/>
        </w:rPr>
        <w:t xml:space="preserve">    </w:t>
      </w:r>
      <w:r w:rsidR="006D0E0B" w:rsidRPr="00803AEA">
        <w:rPr>
          <w:bCs/>
          <w:color w:val="000000"/>
          <w:sz w:val="26"/>
          <w:szCs w:val="26"/>
        </w:rPr>
        <w:t>În conformitate cu prevederil</w:t>
      </w:r>
      <w:r w:rsidR="008479F9" w:rsidRPr="00803AEA">
        <w:rPr>
          <w:bCs/>
          <w:color w:val="000000"/>
          <w:sz w:val="26"/>
          <w:szCs w:val="26"/>
        </w:rPr>
        <w:t xml:space="preserve">e </w:t>
      </w:r>
      <w:r w:rsidR="008479F9" w:rsidRPr="00803AEA">
        <w:rPr>
          <w:sz w:val="26"/>
          <w:szCs w:val="26"/>
        </w:rPr>
        <w:t xml:space="preserve">Legii nr. 360/2002, privind </w:t>
      </w:r>
      <w:r w:rsidR="008479F9" w:rsidRPr="00803AEA">
        <w:rPr>
          <w:i/>
          <w:sz w:val="26"/>
          <w:szCs w:val="26"/>
        </w:rPr>
        <w:t>Statutul poliţistului</w:t>
      </w:r>
      <w:r w:rsidR="008479F9" w:rsidRPr="00803AEA">
        <w:rPr>
          <w:sz w:val="26"/>
          <w:szCs w:val="26"/>
        </w:rPr>
        <w:t xml:space="preserve"> și ale Ordinului m.a.i. nr. 140/2016 </w:t>
      </w:r>
      <w:r w:rsidR="008479F9" w:rsidRPr="00803AEA">
        <w:rPr>
          <w:i/>
          <w:sz w:val="26"/>
          <w:szCs w:val="26"/>
        </w:rPr>
        <w:t>privind activitatea de management resurse umane în unităţile de poliţie ale Ministerului Afacerilor Interne</w:t>
      </w:r>
      <w:r w:rsidR="008479F9" w:rsidRPr="00803AEA">
        <w:rPr>
          <w:rFonts w:eastAsia="Times New Roman"/>
          <w:sz w:val="26"/>
          <w:szCs w:val="26"/>
        </w:rPr>
        <w:t>, ambele</w:t>
      </w:r>
      <w:r w:rsidR="008479F9" w:rsidRPr="00803AEA">
        <w:rPr>
          <w:sz w:val="26"/>
          <w:szCs w:val="26"/>
        </w:rPr>
        <w:t xml:space="preserve"> cu modificările şi completările ulterioare</w:t>
      </w:r>
      <w:r w:rsidR="005622FA" w:rsidRPr="00803AEA">
        <w:rPr>
          <w:sz w:val="26"/>
          <w:szCs w:val="26"/>
        </w:rPr>
        <w:t xml:space="preserve"> și în urma finalizării procedurilor de concurs</w:t>
      </w:r>
      <w:r w:rsidR="00832DB1" w:rsidRPr="00803AEA">
        <w:rPr>
          <w:rFonts w:eastAsia="Times New Roman"/>
          <w:i/>
          <w:sz w:val="26"/>
          <w:szCs w:val="26"/>
        </w:rPr>
        <w:t xml:space="preserve">, </w:t>
      </w:r>
      <w:r w:rsidR="003C48FD" w:rsidRPr="00803AEA">
        <w:rPr>
          <w:bCs/>
          <w:color w:val="000000"/>
          <w:sz w:val="26"/>
          <w:szCs w:val="26"/>
        </w:rPr>
        <w:t>cu data prezentului anunț</w:t>
      </w:r>
      <w:r w:rsidR="00D63768" w:rsidRPr="00803AEA">
        <w:rPr>
          <w:bCs/>
          <w:color w:val="000000"/>
          <w:sz w:val="26"/>
          <w:szCs w:val="26"/>
        </w:rPr>
        <w:t>,</w:t>
      </w:r>
      <w:r w:rsidR="003C48FD" w:rsidRPr="00803AEA">
        <w:rPr>
          <w:bCs/>
          <w:color w:val="000000"/>
          <w:sz w:val="26"/>
          <w:szCs w:val="26"/>
        </w:rPr>
        <w:t xml:space="preserve"> </w:t>
      </w:r>
      <w:r w:rsidR="00DB4C12" w:rsidRPr="00803AEA">
        <w:rPr>
          <w:bCs/>
          <w:color w:val="000000"/>
          <w:sz w:val="26"/>
          <w:szCs w:val="26"/>
        </w:rPr>
        <w:t>se publică lista rezultatelor finale</w:t>
      </w:r>
      <w:r w:rsidR="003C48FD" w:rsidRPr="00803AEA">
        <w:rPr>
          <w:bCs/>
          <w:color w:val="000000"/>
          <w:sz w:val="26"/>
          <w:szCs w:val="26"/>
        </w:rPr>
        <w:t xml:space="preserve"> după cum urmează :</w:t>
      </w:r>
    </w:p>
    <w:p w:rsidR="0029466B" w:rsidRDefault="0029466B" w:rsidP="00803AEA">
      <w:pPr>
        <w:jc w:val="both"/>
        <w:rPr>
          <w:bCs/>
          <w:color w:val="000000"/>
          <w:sz w:val="26"/>
          <w:szCs w:val="26"/>
        </w:rPr>
      </w:pPr>
    </w:p>
    <w:tbl>
      <w:tblPr>
        <w:tblW w:w="0" w:type="auto"/>
        <w:jc w:val="center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63"/>
        <w:gridCol w:w="1275"/>
        <w:gridCol w:w="2182"/>
      </w:tblGrid>
      <w:tr w:rsidR="0029466B" w:rsidRPr="0029466B" w:rsidTr="0029466B">
        <w:trPr>
          <w:cantSplit/>
          <w:trHeight w:val="618"/>
          <w:jc w:val="center"/>
        </w:trPr>
        <w:tc>
          <w:tcPr>
            <w:tcW w:w="635" w:type="dxa"/>
            <w:vAlign w:val="center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9466B">
              <w:rPr>
                <w:rFonts w:eastAsia="Times New Roman"/>
                <w:b/>
                <w:sz w:val="20"/>
                <w:szCs w:val="20"/>
                <w:lang w:eastAsia="ro-RO"/>
              </w:rPr>
              <w:t>Nr.</w:t>
            </w:r>
          </w:p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9466B">
              <w:rPr>
                <w:rFonts w:eastAsia="Times New Roman"/>
                <w:b/>
                <w:sz w:val="20"/>
                <w:szCs w:val="20"/>
                <w:lang w:eastAsia="ro-RO"/>
              </w:rPr>
              <w:t>crt.</w:t>
            </w:r>
          </w:p>
        </w:tc>
        <w:tc>
          <w:tcPr>
            <w:tcW w:w="3063" w:type="dxa"/>
            <w:vAlign w:val="center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9466B">
              <w:rPr>
                <w:rFonts w:eastAsia="Times New Roman"/>
                <w:b/>
                <w:sz w:val="20"/>
                <w:szCs w:val="20"/>
                <w:lang w:eastAsia="ro-RO"/>
              </w:rPr>
              <w:t>Cod unic</w:t>
            </w:r>
          </w:p>
        </w:tc>
        <w:tc>
          <w:tcPr>
            <w:tcW w:w="1275" w:type="dxa"/>
            <w:vAlign w:val="center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9466B">
              <w:rPr>
                <w:rFonts w:eastAsia="Times New Roman"/>
                <w:b/>
                <w:sz w:val="20"/>
                <w:szCs w:val="20"/>
                <w:lang w:eastAsia="ro-RO"/>
              </w:rPr>
              <w:t>Nota</w:t>
            </w:r>
          </w:p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29466B">
              <w:rPr>
                <w:rFonts w:eastAsia="Times New Roman"/>
                <w:b/>
                <w:sz w:val="20"/>
                <w:szCs w:val="20"/>
                <w:lang w:eastAsia="ro-RO"/>
              </w:rPr>
              <w:t>obținută</w:t>
            </w:r>
          </w:p>
        </w:tc>
        <w:tc>
          <w:tcPr>
            <w:tcW w:w="2182" w:type="dxa"/>
            <w:vAlign w:val="center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b/>
                <w:sz w:val="20"/>
                <w:szCs w:val="20"/>
                <w:lang w:eastAsia="ro-RO"/>
              </w:rPr>
              <w:t>Rezultat final</w:t>
            </w:r>
          </w:p>
        </w:tc>
      </w:tr>
      <w:tr w:rsidR="0029466B" w:rsidRPr="0029466B" w:rsidTr="0029466B">
        <w:trPr>
          <w:trHeight w:val="376"/>
          <w:jc w:val="center"/>
        </w:trPr>
        <w:tc>
          <w:tcPr>
            <w:tcW w:w="635" w:type="dxa"/>
          </w:tcPr>
          <w:p w:rsidR="0029466B" w:rsidRPr="0029466B" w:rsidRDefault="0029466B" w:rsidP="0029466B">
            <w:pPr>
              <w:rPr>
                <w:rFonts w:eastAsia="Times New Roman"/>
                <w:b/>
                <w:lang w:eastAsia="ro-RO"/>
              </w:rPr>
            </w:pPr>
            <w:r w:rsidRPr="0029466B">
              <w:rPr>
                <w:rFonts w:eastAsia="Times New Roman"/>
                <w:b/>
                <w:lang w:eastAsia="ro-RO"/>
              </w:rPr>
              <w:t>1</w:t>
            </w:r>
          </w:p>
        </w:tc>
        <w:tc>
          <w:tcPr>
            <w:tcW w:w="3063" w:type="dxa"/>
            <w:vAlign w:val="center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b/>
                <w:lang w:val="en-US"/>
              </w:rPr>
            </w:pPr>
            <w:r w:rsidRPr="0029466B">
              <w:rPr>
                <w:rFonts w:eastAsia="Times New Roman"/>
                <w:b/>
                <w:lang w:val="en-US"/>
              </w:rPr>
              <w:t>AR-LOG-OF-398051</w:t>
            </w:r>
          </w:p>
        </w:tc>
        <w:tc>
          <w:tcPr>
            <w:tcW w:w="1275" w:type="dxa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lang w:eastAsia="ro-RO"/>
              </w:rPr>
            </w:pPr>
            <w:r w:rsidRPr="0029466B">
              <w:rPr>
                <w:rFonts w:eastAsia="Times New Roman"/>
                <w:b/>
                <w:lang w:eastAsia="ro-RO"/>
              </w:rPr>
              <w:t>9,40</w:t>
            </w:r>
          </w:p>
        </w:tc>
        <w:tc>
          <w:tcPr>
            <w:tcW w:w="2182" w:type="dxa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b/>
                <w:lang w:eastAsia="ro-RO"/>
              </w:rPr>
            </w:pPr>
            <w:r w:rsidRPr="0029466B">
              <w:rPr>
                <w:rFonts w:eastAsia="Times New Roman"/>
                <w:b/>
                <w:lang w:eastAsia="ro-RO"/>
              </w:rPr>
              <w:t>ADMIS</w:t>
            </w:r>
          </w:p>
        </w:tc>
      </w:tr>
      <w:tr w:rsidR="0029466B" w:rsidRPr="0029466B" w:rsidTr="0029466B">
        <w:trPr>
          <w:trHeight w:val="269"/>
          <w:jc w:val="center"/>
        </w:trPr>
        <w:tc>
          <w:tcPr>
            <w:tcW w:w="635" w:type="dxa"/>
          </w:tcPr>
          <w:p w:rsidR="0029466B" w:rsidRPr="0029466B" w:rsidRDefault="0029466B" w:rsidP="0029466B">
            <w:pPr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2</w:t>
            </w:r>
          </w:p>
        </w:tc>
        <w:tc>
          <w:tcPr>
            <w:tcW w:w="3063" w:type="dxa"/>
            <w:vAlign w:val="center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lang w:val="en-US"/>
              </w:rPr>
            </w:pPr>
            <w:r w:rsidRPr="0029466B">
              <w:rPr>
                <w:rFonts w:eastAsia="Times New Roman"/>
                <w:lang w:val="en-US"/>
              </w:rPr>
              <w:t>AR-LOG-OF-398066</w:t>
            </w:r>
          </w:p>
        </w:tc>
        <w:tc>
          <w:tcPr>
            <w:tcW w:w="1275" w:type="dxa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8,80</w:t>
            </w:r>
          </w:p>
        </w:tc>
        <w:tc>
          <w:tcPr>
            <w:tcW w:w="2182" w:type="dxa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RESPINS</w:t>
            </w:r>
          </w:p>
        </w:tc>
      </w:tr>
      <w:tr w:rsidR="0029466B" w:rsidRPr="0029466B" w:rsidTr="0029466B">
        <w:trPr>
          <w:trHeight w:val="273"/>
          <w:jc w:val="center"/>
        </w:trPr>
        <w:tc>
          <w:tcPr>
            <w:tcW w:w="635" w:type="dxa"/>
          </w:tcPr>
          <w:p w:rsidR="0029466B" w:rsidRPr="0029466B" w:rsidRDefault="0029466B" w:rsidP="0029466B">
            <w:pPr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3</w:t>
            </w:r>
          </w:p>
        </w:tc>
        <w:tc>
          <w:tcPr>
            <w:tcW w:w="3063" w:type="dxa"/>
            <w:vAlign w:val="center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lang w:val="en-US"/>
              </w:rPr>
            </w:pPr>
            <w:r w:rsidRPr="0029466B">
              <w:rPr>
                <w:rFonts w:eastAsia="Times New Roman"/>
                <w:lang w:val="en-US"/>
              </w:rPr>
              <w:t>AR-LOG-OF-398035</w:t>
            </w:r>
          </w:p>
        </w:tc>
        <w:tc>
          <w:tcPr>
            <w:tcW w:w="1275" w:type="dxa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6,85</w:t>
            </w:r>
          </w:p>
        </w:tc>
        <w:tc>
          <w:tcPr>
            <w:tcW w:w="2182" w:type="dxa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lang w:val="en-US"/>
              </w:rPr>
            </w:pPr>
            <w:r w:rsidRPr="0029466B">
              <w:rPr>
                <w:rFonts w:eastAsia="Times New Roman"/>
                <w:lang w:eastAsia="ro-RO"/>
              </w:rPr>
              <w:t>RESPINS</w:t>
            </w:r>
          </w:p>
        </w:tc>
      </w:tr>
      <w:tr w:rsidR="0029466B" w:rsidRPr="0029466B" w:rsidTr="0029466B">
        <w:trPr>
          <w:trHeight w:val="277"/>
          <w:jc w:val="center"/>
        </w:trPr>
        <w:tc>
          <w:tcPr>
            <w:tcW w:w="635" w:type="dxa"/>
          </w:tcPr>
          <w:p w:rsidR="0029466B" w:rsidRPr="0029466B" w:rsidRDefault="0029466B" w:rsidP="0029466B">
            <w:pPr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4</w:t>
            </w:r>
          </w:p>
        </w:tc>
        <w:tc>
          <w:tcPr>
            <w:tcW w:w="3063" w:type="dxa"/>
            <w:vAlign w:val="center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lang w:val="en-US"/>
              </w:rPr>
            </w:pPr>
            <w:r w:rsidRPr="0029466B">
              <w:rPr>
                <w:rFonts w:eastAsia="Times New Roman"/>
                <w:lang w:val="en-US"/>
              </w:rPr>
              <w:t>AR-LOG-OF-398073</w:t>
            </w:r>
          </w:p>
        </w:tc>
        <w:tc>
          <w:tcPr>
            <w:tcW w:w="1275" w:type="dxa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6,70</w:t>
            </w:r>
          </w:p>
        </w:tc>
        <w:tc>
          <w:tcPr>
            <w:tcW w:w="2182" w:type="dxa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lang w:val="en-US"/>
              </w:rPr>
            </w:pPr>
            <w:r w:rsidRPr="0029466B">
              <w:rPr>
                <w:rFonts w:eastAsia="Times New Roman"/>
                <w:lang w:eastAsia="ro-RO"/>
              </w:rPr>
              <w:t>RESPINS</w:t>
            </w:r>
          </w:p>
        </w:tc>
      </w:tr>
      <w:tr w:rsidR="0029466B" w:rsidRPr="0029466B" w:rsidTr="0029466B">
        <w:trPr>
          <w:trHeight w:val="281"/>
          <w:jc w:val="center"/>
        </w:trPr>
        <w:tc>
          <w:tcPr>
            <w:tcW w:w="635" w:type="dxa"/>
          </w:tcPr>
          <w:p w:rsidR="0029466B" w:rsidRPr="0029466B" w:rsidRDefault="0029466B" w:rsidP="0029466B">
            <w:pPr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5</w:t>
            </w:r>
          </w:p>
        </w:tc>
        <w:tc>
          <w:tcPr>
            <w:tcW w:w="3063" w:type="dxa"/>
            <w:vAlign w:val="center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lang w:val="en-US"/>
              </w:rPr>
            </w:pPr>
            <w:r w:rsidRPr="0029466B">
              <w:rPr>
                <w:rFonts w:eastAsia="Times New Roman"/>
                <w:lang w:val="en-US"/>
              </w:rPr>
              <w:t>AR-LOG-OF-398048</w:t>
            </w:r>
          </w:p>
        </w:tc>
        <w:tc>
          <w:tcPr>
            <w:tcW w:w="1275" w:type="dxa"/>
          </w:tcPr>
          <w:p w:rsidR="0029466B" w:rsidRPr="0029466B" w:rsidRDefault="0029466B" w:rsidP="0029466B">
            <w:pPr>
              <w:tabs>
                <w:tab w:val="left" w:pos="360"/>
                <w:tab w:val="left" w:pos="1080"/>
              </w:tabs>
              <w:jc w:val="center"/>
              <w:rPr>
                <w:rFonts w:eastAsia="Times New Roman"/>
                <w:lang w:eastAsia="ro-RO"/>
              </w:rPr>
            </w:pPr>
            <w:r w:rsidRPr="0029466B">
              <w:rPr>
                <w:rFonts w:eastAsia="Times New Roman"/>
                <w:lang w:eastAsia="ro-RO"/>
              </w:rPr>
              <w:t>5,80</w:t>
            </w:r>
          </w:p>
        </w:tc>
        <w:tc>
          <w:tcPr>
            <w:tcW w:w="2182" w:type="dxa"/>
          </w:tcPr>
          <w:p w:rsidR="0029466B" w:rsidRPr="0029466B" w:rsidRDefault="0029466B" w:rsidP="0029466B">
            <w:pPr>
              <w:jc w:val="center"/>
              <w:rPr>
                <w:rFonts w:eastAsia="Times New Roman"/>
                <w:lang w:val="en-US"/>
              </w:rPr>
            </w:pPr>
            <w:r w:rsidRPr="0029466B">
              <w:rPr>
                <w:rFonts w:eastAsia="Times New Roman"/>
                <w:lang w:eastAsia="ro-RO"/>
              </w:rPr>
              <w:t>RESPINS</w:t>
            </w:r>
          </w:p>
        </w:tc>
      </w:tr>
    </w:tbl>
    <w:p w:rsidR="0029466B" w:rsidRDefault="0029466B" w:rsidP="00803AEA">
      <w:pPr>
        <w:jc w:val="both"/>
        <w:rPr>
          <w:bCs/>
          <w:color w:val="000000"/>
          <w:sz w:val="26"/>
          <w:szCs w:val="26"/>
        </w:rPr>
      </w:pPr>
    </w:p>
    <w:p w:rsidR="0029466B" w:rsidRDefault="0029466B" w:rsidP="00803AEA">
      <w:pPr>
        <w:jc w:val="both"/>
        <w:rPr>
          <w:bCs/>
          <w:color w:val="000000"/>
          <w:sz w:val="26"/>
          <w:szCs w:val="26"/>
        </w:rPr>
      </w:pPr>
    </w:p>
    <w:p w:rsidR="0029466B" w:rsidRDefault="0029466B" w:rsidP="0029466B">
      <w:pPr>
        <w:pStyle w:val="Footer"/>
        <w:ind w:right="-159"/>
        <w:rPr>
          <w:b/>
          <w:color w:val="000000"/>
          <w:sz w:val="20"/>
          <w:szCs w:val="20"/>
        </w:rPr>
      </w:pPr>
    </w:p>
    <w:p w:rsidR="0029466B" w:rsidRDefault="0029466B" w:rsidP="0029466B">
      <w:pPr>
        <w:pStyle w:val="Footer"/>
        <w:ind w:right="-159"/>
        <w:rPr>
          <w:b/>
          <w:color w:val="000000"/>
          <w:sz w:val="20"/>
          <w:szCs w:val="20"/>
        </w:rPr>
      </w:pPr>
    </w:p>
    <w:p w:rsidR="0029466B" w:rsidRDefault="0029466B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29466B" w:rsidRDefault="0029466B" w:rsidP="00C07D43">
      <w:pPr>
        <w:pStyle w:val="Footer"/>
        <w:ind w:right="-159"/>
        <w:jc w:val="center"/>
        <w:rPr>
          <w:b/>
          <w:color w:val="000000"/>
          <w:sz w:val="20"/>
          <w:szCs w:val="20"/>
        </w:rPr>
      </w:pPr>
    </w:p>
    <w:p w:rsidR="00C07D43" w:rsidRPr="0029466B" w:rsidRDefault="00D559B5" w:rsidP="00C07D43">
      <w:pPr>
        <w:pStyle w:val="Footer"/>
        <w:ind w:right="-159"/>
        <w:jc w:val="center"/>
        <w:rPr>
          <w:color w:val="000000"/>
        </w:rPr>
      </w:pPr>
      <w:r w:rsidRPr="0029466B">
        <w:rPr>
          <w:b/>
          <w:color w:val="000000"/>
        </w:rPr>
        <w:t>PR</w:t>
      </w:r>
      <w:r w:rsidR="005E1C79" w:rsidRPr="0029466B">
        <w:rPr>
          <w:b/>
          <w:color w:val="000000"/>
        </w:rPr>
        <w:t xml:space="preserve">EȘEDINTELE COMISIEI </w:t>
      </w:r>
    </w:p>
    <w:p w:rsidR="00D559B5" w:rsidRPr="0029466B" w:rsidRDefault="00D559B5" w:rsidP="00D56FB7">
      <w:pPr>
        <w:pStyle w:val="Footer"/>
        <w:ind w:right="-159"/>
        <w:rPr>
          <w:i/>
          <w:color w:val="000000"/>
        </w:rPr>
      </w:pPr>
      <w:r w:rsidRPr="0029466B">
        <w:rPr>
          <w:i/>
          <w:color w:val="000000"/>
        </w:rPr>
        <w:t xml:space="preserve">   </w:t>
      </w:r>
      <w:r w:rsidR="00D56FB7" w:rsidRPr="0029466B">
        <w:rPr>
          <w:i/>
          <w:color w:val="000000"/>
        </w:rPr>
        <w:t xml:space="preserve">                                          </w:t>
      </w:r>
    </w:p>
    <w:p w:rsidR="00D559B5" w:rsidRPr="0029466B" w:rsidRDefault="00D559B5" w:rsidP="0029466B">
      <w:pPr>
        <w:tabs>
          <w:tab w:val="left" w:pos="3293"/>
        </w:tabs>
        <w:rPr>
          <w:rFonts w:eastAsia="Times New Roman"/>
          <w:b/>
        </w:rPr>
      </w:pPr>
      <w:r w:rsidRPr="0029466B">
        <w:rPr>
          <w:rFonts w:eastAsia="Times New Roman"/>
          <w:b/>
        </w:rPr>
        <w:t>Întocmit</w:t>
      </w:r>
    </w:p>
    <w:p w:rsidR="00476E90" w:rsidRPr="0029466B" w:rsidRDefault="00D559B5" w:rsidP="0029466B">
      <w:pPr>
        <w:tabs>
          <w:tab w:val="left" w:pos="3293"/>
        </w:tabs>
        <w:rPr>
          <w:rFonts w:eastAsia="Times New Roman"/>
        </w:rPr>
      </w:pPr>
      <w:r w:rsidRPr="0029466B">
        <w:rPr>
          <w:rFonts w:eastAsia="Times New Roman"/>
          <w:b/>
        </w:rPr>
        <w:t xml:space="preserve">SECRETAR COMISIE </w:t>
      </w:r>
      <w:r w:rsidR="005E1C79" w:rsidRPr="0029466B">
        <w:rPr>
          <w:rFonts w:eastAsia="Times New Roman"/>
          <w:b/>
        </w:rPr>
        <w:t>CONCURS/EXAMEN</w:t>
      </w:r>
    </w:p>
    <w:sectPr w:rsidR="00476E90" w:rsidRPr="0029466B" w:rsidSect="0000422E">
      <w:footerReference w:type="default" r:id="rId9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AC" w:rsidRDefault="001E21AC" w:rsidP="006D1570">
      <w:r>
        <w:separator/>
      </w:r>
    </w:p>
  </w:endnote>
  <w:endnote w:type="continuationSeparator" w:id="0">
    <w:p w:rsidR="001E21AC" w:rsidRDefault="001E21A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89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E55F3E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</w:t>
            </w:r>
            <w:r w:rsidR="00576330"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1E21AC" w:rsidP="00803AEA">
            <w:pPr>
              <w:pStyle w:val="Footer"/>
              <w:jc w:val="center"/>
            </w:pPr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AC" w:rsidRDefault="001E21AC" w:rsidP="006D1570">
      <w:r>
        <w:separator/>
      </w:r>
    </w:p>
  </w:footnote>
  <w:footnote w:type="continuationSeparator" w:id="0">
    <w:p w:rsidR="001E21AC" w:rsidRDefault="001E21AC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91631"/>
    <w:rsid w:val="001A7661"/>
    <w:rsid w:val="001E21AC"/>
    <w:rsid w:val="001E3403"/>
    <w:rsid w:val="001E5FD8"/>
    <w:rsid w:val="0020220A"/>
    <w:rsid w:val="00227833"/>
    <w:rsid w:val="00234967"/>
    <w:rsid w:val="00243E7D"/>
    <w:rsid w:val="0029466B"/>
    <w:rsid w:val="002B6667"/>
    <w:rsid w:val="003051C5"/>
    <w:rsid w:val="00344707"/>
    <w:rsid w:val="00373198"/>
    <w:rsid w:val="00393A7A"/>
    <w:rsid w:val="003955D0"/>
    <w:rsid w:val="003A6E9B"/>
    <w:rsid w:val="003B0A66"/>
    <w:rsid w:val="003C48FD"/>
    <w:rsid w:val="003C70D4"/>
    <w:rsid w:val="003F19F3"/>
    <w:rsid w:val="004466F9"/>
    <w:rsid w:val="00453C5C"/>
    <w:rsid w:val="00463790"/>
    <w:rsid w:val="0047266E"/>
    <w:rsid w:val="00476E90"/>
    <w:rsid w:val="004B7D3F"/>
    <w:rsid w:val="004C5C40"/>
    <w:rsid w:val="004D01BF"/>
    <w:rsid w:val="00510583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80F05"/>
    <w:rsid w:val="00681FF7"/>
    <w:rsid w:val="006B75D0"/>
    <w:rsid w:val="006C1A14"/>
    <w:rsid w:val="006D0E0B"/>
    <w:rsid w:val="006D1570"/>
    <w:rsid w:val="006E00E1"/>
    <w:rsid w:val="0070146D"/>
    <w:rsid w:val="00751BC7"/>
    <w:rsid w:val="00780333"/>
    <w:rsid w:val="00787397"/>
    <w:rsid w:val="0079604D"/>
    <w:rsid w:val="007B6D74"/>
    <w:rsid w:val="007E7B16"/>
    <w:rsid w:val="00803AEA"/>
    <w:rsid w:val="00821308"/>
    <w:rsid w:val="00832DB1"/>
    <w:rsid w:val="008479F9"/>
    <w:rsid w:val="00880BE5"/>
    <w:rsid w:val="008F343F"/>
    <w:rsid w:val="0091012A"/>
    <w:rsid w:val="00932D00"/>
    <w:rsid w:val="009341DC"/>
    <w:rsid w:val="0094186C"/>
    <w:rsid w:val="009E0B31"/>
    <w:rsid w:val="00A1242D"/>
    <w:rsid w:val="00AA37B4"/>
    <w:rsid w:val="00AB6199"/>
    <w:rsid w:val="00B15F55"/>
    <w:rsid w:val="00B51B61"/>
    <w:rsid w:val="00B57EB0"/>
    <w:rsid w:val="00B634D6"/>
    <w:rsid w:val="00BB0423"/>
    <w:rsid w:val="00BD1C53"/>
    <w:rsid w:val="00BF5B6A"/>
    <w:rsid w:val="00C07D43"/>
    <w:rsid w:val="00C1472B"/>
    <w:rsid w:val="00C174E3"/>
    <w:rsid w:val="00C72885"/>
    <w:rsid w:val="00C804DC"/>
    <w:rsid w:val="00D02C56"/>
    <w:rsid w:val="00D211A0"/>
    <w:rsid w:val="00D22F98"/>
    <w:rsid w:val="00D278B2"/>
    <w:rsid w:val="00D559B5"/>
    <w:rsid w:val="00D56FB7"/>
    <w:rsid w:val="00D63768"/>
    <w:rsid w:val="00D85062"/>
    <w:rsid w:val="00DA37DC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mladin_lucian_AR</cp:lastModifiedBy>
  <cp:revision>6</cp:revision>
  <cp:lastPrinted>2021-12-20T10:34:00Z</cp:lastPrinted>
  <dcterms:created xsi:type="dcterms:W3CDTF">2021-12-17T12:29:00Z</dcterms:created>
  <dcterms:modified xsi:type="dcterms:W3CDTF">2021-12-20T10:42:00Z</dcterms:modified>
</cp:coreProperties>
</file>